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E8AC" w14:textId="349EE1A1" w:rsidR="001B1058" w:rsidRPr="00BE7D9F" w:rsidRDefault="00A8365C" w:rsidP="005F3618">
      <w:pPr>
        <w:tabs>
          <w:tab w:val="right" w:pos="9720"/>
        </w:tabs>
        <w:rPr>
          <w:rFonts w:ascii="Arial" w:hAnsi="Arial" w:cs="Arial"/>
          <w:lang w:val="fr-CA"/>
        </w:rPr>
      </w:pPr>
      <w:r w:rsidRPr="00BE7D9F">
        <w:rPr>
          <w:rFonts w:ascii="Arial" w:hAnsi="Arial" w:cs="Arial"/>
          <w:b/>
          <w:lang w:val="fr-CA"/>
        </w:rPr>
        <w:tab/>
      </w:r>
      <w:bookmarkStart w:id="0" w:name="_Hlk56772318"/>
      <w:r w:rsidR="00385EF7" w:rsidRPr="00BE7D9F">
        <w:rPr>
          <w:rFonts w:ascii="Arial" w:hAnsi="Arial" w:cs="Arial"/>
          <w:bCs/>
          <w:lang w:val="fr-CA"/>
        </w:rPr>
        <w:t xml:space="preserve">Le </w:t>
      </w:r>
      <w:r w:rsidR="005A2771" w:rsidRPr="00BE7D9F">
        <w:rPr>
          <w:rFonts w:ascii="Arial" w:hAnsi="Arial" w:cs="Arial"/>
          <w:lang w:val="fr-CA"/>
        </w:rPr>
        <w:t>20</w:t>
      </w:r>
      <w:r w:rsidR="002B26B4" w:rsidRPr="00BE7D9F">
        <w:rPr>
          <w:rFonts w:ascii="Arial" w:hAnsi="Arial" w:cs="Arial"/>
          <w:lang w:val="fr-CA"/>
        </w:rPr>
        <w:t> </w:t>
      </w:r>
      <w:r w:rsidR="005A2771" w:rsidRPr="00BE7D9F">
        <w:rPr>
          <w:rFonts w:ascii="Arial" w:hAnsi="Arial" w:cs="Arial"/>
          <w:lang w:val="fr-CA"/>
        </w:rPr>
        <w:t>novembre 2020</w:t>
      </w:r>
    </w:p>
    <w:bookmarkEnd w:id="0"/>
    <w:p w14:paraId="421CD979" w14:textId="2BB347B9" w:rsidR="00076CB2" w:rsidRPr="005F3618" w:rsidRDefault="005F3618" w:rsidP="005F3618">
      <w:pPr>
        <w:tabs>
          <w:tab w:val="right" w:pos="9720"/>
        </w:tabs>
        <w:rPr>
          <w:rFonts w:ascii="Arial" w:hAnsi="Arial" w:cs="Arial"/>
          <w:lang w:val="fr-CA"/>
        </w:rPr>
      </w:pPr>
      <w:r w:rsidRPr="005F3618">
        <w:rPr>
          <w:rFonts w:ascii="Arial" w:hAnsi="Arial" w:cs="Arial"/>
          <w:b/>
          <w:bCs/>
          <w:iCs/>
          <w:lang w:val="fr-CA"/>
        </w:rPr>
        <w:t xml:space="preserve">Garder l’Ontario en sécurité et ouvert </w:t>
      </w:r>
    </w:p>
    <w:tbl>
      <w:tblPr>
        <w:tblStyle w:val="TableGrid"/>
        <w:tblW w:w="0" w:type="auto"/>
        <w:tblLook w:val="04A0" w:firstRow="1" w:lastRow="0" w:firstColumn="1" w:lastColumn="0" w:noHBand="0" w:noVBand="1"/>
      </w:tblPr>
      <w:tblGrid>
        <w:gridCol w:w="2689"/>
        <w:gridCol w:w="7047"/>
      </w:tblGrid>
      <w:tr w:rsidR="00076CB2" w:rsidRPr="0085686C" w14:paraId="47C5B4ED" w14:textId="77777777" w:rsidTr="00671B62">
        <w:tc>
          <w:tcPr>
            <w:tcW w:w="2689" w:type="dxa"/>
            <w:shd w:val="clear" w:color="auto" w:fill="D9D9D9" w:themeFill="background1" w:themeFillShade="D9"/>
          </w:tcPr>
          <w:p w14:paraId="6BBAB620" w14:textId="66682127" w:rsidR="00076CB2" w:rsidRPr="005F3618" w:rsidRDefault="005F3618" w:rsidP="005F3618">
            <w:pPr>
              <w:tabs>
                <w:tab w:val="right" w:pos="9720"/>
              </w:tabs>
              <w:jc w:val="center"/>
              <w:rPr>
                <w:rFonts w:ascii="Arial" w:hAnsi="Arial"/>
                <w:lang w:val="fr-CA"/>
              </w:rPr>
            </w:pPr>
            <w:r w:rsidRPr="005F3618">
              <w:rPr>
                <w:rFonts w:ascii="Arial" w:hAnsi="Arial"/>
                <w:lang w:val="fr-CA"/>
              </w:rPr>
              <w:t>Secteur</w:t>
            </w:r>
          </w:p>
        </w:tc>
        <w:tc>
          <w:tcPr>
            <w:tcW w:w="7047" w:type="dxa"/>
            <w:shd w:val="clear" w:color="auto" w:fill="D9D9D9" w:themeFill="background1" w:themeFillShade="D9"/>
          </w:tcPr>
          <w:p w14:paraId="74E9C8B5" w14:textId="391C866C" w:rsidR="00076CB2" w:rsidRPr="00BE7D9F" w:rsidRDefault="00671B62" w:rsidP="005F3618">
            <w:pPr>
              <w:tabs>
                <w:tab w:val="right" w:pos="9720"/>
              </w:tabs>
              <w:jc w:val="center"/>
              <w:rPr>
                <w:rFonts w:ascii="Arial" w:hAnsi="Arial" w:cs="Arial"/>
                <w:lang w:val="fr-CA"/>
              </w:rPr>
            </w:pPr>
            <w:r w:rsidRPr="00BE7D9F">
              <w:rPr>
                <w:rFonts w:ascii="Arial" w:hAnsi="Arial" w:cs="Arial"/>
                <w:lang w:val="fr-CA"/>
              </w:rPr>
              <w:t>Mesures de santé publique et restrictions</w:t>
            </w:r>
          </w:p>
        </w:tc>
      </w:tr>
      <w:tr w:rsidR="00076CB2" w:rsidRPr="0085686C" w14:paraId="34BF61C6" w14:textId="77777777" w:rsidTr="00076CB2">
        <w:tc>
          <w:tcPr>
            <w:tcW w:w="2689" w:type="dxa"/>
          </w:tcPr>
          <w:p w14:paraId="695D0CFA" w14:textId="77777777" w:rsidR="00076CB2" w:rsidRDefault="00076CB2" w:rsidP="005F3618">
            <w:pPr>
              <w:tabs>
                <w:tab w:val="right" w:pos="9720"/>
              </w:tabs>
              <w:rPr>
                <w:rFonts w:ascii="Arial" w:hAnsi="Arial" w:cs="Arial"/>
                <w:bCs/>
                <w:lang w:val="fr-CA"/>
              </w:rPr>
            </w:pPr>
            <w:r w:rsidRPr="00BE7D9F">
              <w:rPr>
                <w:rFonts w:ascii="Arial" w:hAnsi="Arial" w:cs="Arial"/>
                <w:bCs/>
                <w:lang w:val="fr-CA"/>
              </w:rPr>
              <w:t xml:space="preserve">Organisation d'événements publics, de rassemblements sociaux </w:t>
            </w:r>
          </w:p>
          <w:p w14:paraId="06BAB49A" w14:textId="51CABA61" w:rsidR="005F3618" w:rsidRPr="00BE7D9F" w:rsidRDefault="005F3618" w:rsidP="005F3618">
            <w:pPr>
              <w:tabs>
                <w:tab w:val="right" w:pos="9720"/>
              </w:tabs>
              <w:rPr>
                <w:rFonts w:ascii="Arial" w:hAnsi="Arial" w:cs="Arial"/>
                <w:lang w:val="fr-CA"/>
              </w:rPr>
            </w:pPr>
          </w:p>
        </w:tc>
        <w:tc>
          <w:tcPr>
            <w:tcW w:w="7047" w:type="dxa"/>
          </w:tcPr>
          <w:p w14:paraId="45860779" w14:textId="451F89CA" w:rsidR="00671B62" w:rsidRPr="00BE7D9F" w:rsidRDefault="00076CB2" w:rsidP="00ED5DA5">
            <w:pPr>
              <w:pStyle w:val="ListParagraph"/>
              <w:numPr>
                <w:ilvl w:val="0"/>
                <w:numId w:val="11"/>
              </w:numPr>
              <w:pBdr>
                <w:bottom w:val="single" w:sz="4" w:space="1" w:color="auto"/>
              </w:pBdr>
              <w:tabs>
                <w:tab w:val="right" w:pos="9720"/>
              </w:tabs>
              <w:ind w:left="360"/>
              <w:rPr>
                <w:rFonts w:ascii="Arial" w:hAnsi="Arial" w:cs="Arial"/>
                <w:lang w:val="fr-CA"/>
              </w:rPr>
            </w:pPr>
            <w:r w:rsidRPr="00BE7D9F">
              <w:rPr>
                <w:rFonts w:ascii="Arial" w:hAnsi="Arial" w:cs="Arial"/>
                <w:bCs/>
                <w:lang w:val="fr-CA"/>
              </w:rPr>
              <w:t xml:space="preserve">Pas de manifestations publiques ni de réunions sociales organisées </w:t>
            </w:r>
            <w:r w:rsidR="00BB153B">
              <w:rPr>
                <w:rFonts w:ascii="Arial" w:hAnsi="Arial" w:cs="Arial"/>
                <w:bCs/>
                <w:lang w:val="fr-CA"/>
              </w:rPr>
              <w:t>à l’intérieur</w:t>
            </w:r>
            <w:r w:rsidRPr="00BE7D9F">
              <w:rPr>
                <w:rFonts w:ascii="Arial" w:hAnsi="Arial" w:cs="Arial"/>
                <w:bCs/>
                <w:lang w:val="fr-CA"/>
              </w:rPr>
              <w:t xml:space="preserve">, </w:t>
            </w:r>
            <w:r w:rsidRPr="00BE7D9F">
              <w:rPr>
                <w:rFonts w:ascii="Arial" w:hAnsi="Arial" w:cs="Arial"/>
                <w:lang w:val="fr-CA"/>
              </w:rPr>
              <w:t xml:space="preserve">sauf avec les membres d'un même ménage. </w:t>
            </w:r>
          </w:p>
          <w:p w14:paraId="1E36E822" w14:textId="4EEB7950" w:rsidR="00671B62" w:rsidRPr="00BE7D9F" w:rsidRDefault="00076CB2" w:rsidP="00ED5DA5">
            <w:pPr>
              <w:pStyle w:val="ListParagraph"/>
              <w:numPr>
                <w:ilvl w:val="0"/>
                <w:numId w:val="11"/>
              </w:numPr>
              <w:pBdr>
                <w:bottom w:val="single" w:sz="4" w:space="1" w:color="auto"/>
              </w:pBdr>
              <w:tabs>
                <w:tab w:val="right" w:pos="9720"/>
              </w:tabs>
              <w:ind w:left="360"/>
              <w:rPr>
                <w:rFonts w:ascii="Arial" w:hAnsi="Arial" w:cs="Arial"/>
                <w:lang w:val="fr-CA"/>
              </w:rPr>
            </w:pPr>
            <w:r w:rsidRPr="00BE7D9F">
              <w:rPr>
                <w:rFonts w:ascii="Arial" w:hAnsi="Arial" w:cs="Arial"/>
                <w:bCs/>
                <w:lang w:val="fr-CA"/>
              </w:rPr>
              <w:t xml:space="preserve">Limite de </w:t>
            </w:r>
            <w:r w:rsidR="00671B62" w:rsidRPr="00BE7D9F">
              <w:rPr>
                <w:rFonts w:ascii="Arial" w:hAnsi="Arial" w:cs="Arial"/>
                <w:bCs/>
                <w:lang w:val="fr-CA"/>
              </w:rPr>
              <w:t>10</w:t>
            </w:r>
            <w:r w:rsidR="002B26B4" w:rsidRPr="00BE7D9F">
              <w:rPr>
                <w:rFonts w:ascii="Arial" w:hAnsi="Arial" w:cs="Arial"/>
                <w:bCs/>
                <w:lang w:val="fr-CA"/>
              </w:rPr>
              <w:t> </w:t>
            </w:r>
            <w:r w:rsidR="00671B62" w:rsidRPr="00BE7D9F">
              <w:rPr>
                <w:rFonts w:ascii="Arial" w:hAnsi="Arial" w:cs="Arial"/>
                <w:bCs/>
                <w:lang w:val="fr-CA"/>
              </w:rPr>
              <w:t xml:space="preserve">personnes </w:t>
            </w:r>
            <w:r w:rsidRPr="00BE7D9F">
              <w:rPr>
                <w:rFonts w:ascii="Arial" w:hAnsi="Arial" w:cs="Arial"/>
                <w:bCs/>
                <w:lang w:val="fr-CA"/>
              </w:rPr>
              <w:t xml:space="preserve">pour les événements publics organisés en plein air et les rassemblements sociaux </w:t>
            </w:r>
            <w:r w:rsidR="00671B62" w:rsidRPr="00BE7D9F">
              <w:rPr>
                <w:rFonts w:ascii="Arial" w:hAnsi="Arial" w:cs="Arial"/>
                <w:bCs/>
                <w:lang w:val="fr-CA"/>
              </w:rPr>
              <w:t xml:space="preserve">où la </w:t>
            </w:r>
            <w:r w:rsidRPr="00BE7D9F">
              <w:rPr>
                <w:rFonts w:ascii="Arial" w:hAnsi="Arial" w:cs="Arial"/>
                <w:lang w:val="fr-CA"/>
              </w:rPr>
              <w:t>distance physique peut être maintenue</w:t>
            </w:r>
            <w:r w:rsidR="00671B62" w:rsidRPr="00BE7D9F">
              <w:rPr>
                <w:rFonts w:ascii="Arial" w:hAnsi="Arial" w:cs="Arial"/>
                <w:lang w:val="fr-CA"/>
              </w:rPr>
              <w:t>.</w:t>
            </w:r>
          </w:p>
          <w:p w14:paraId="7DEFF261" w14:textId="7FE50098" w:rsidR="00076CB2" w:rsidRPr="00BE7D9F" w:rsidRDefault="00076CB2" w:rsidP="00ED5DA5">
            <w:pPr>
              <w:pStyle w:val="ListParagraph"/>
              <w:numPr>
                <w:ilvl w:val="0"/>
                <w:numId w:val="11"/>
              </w:numPr>
              <w:pBdr>
                <w:bottom w:val="single" w:sz="4" w:space="1" w:color="auto"/>
              </w:pBdr>
              <w:tabs>
                <w:tab w:val="right" w:pos="9720"/>
              </w:tabs>
              <w:ind w:left="360"/>
              <w:rPr>
                <w:rFonts w:ascii="Arial" w:hAnsi="Arial" w:cs="Arial"/>
                <w:lang w:val="fr-CA"/>
              </w:rPr>
            </w:pPr>
            <w:r w:rsidRPr="00BE7D9F">
              <w:rPr>
                <w:rFonts w:ascii="Arial" w:hAnsi="Arial" w:cs="Arial"/>
                <w:lang w:val="fr-CA"/>
              </w:rPr>
              <w:t xml:space="preserve">Rassemblements et événements virtuels et en </w:t>
            </w:r>
            <w:r w:rsidR="003D4DD6" w:rsidRPr="00BE7D9F">
              <w:rPr>
                <w:rFonts w:ascii="Arial" w:hAnsi="Arial" w:cs="Arial"/>
                <w:lang w:val="fr-CA"/>
              </w:rPr>
              <w:t>voiture</w:t>
            </w:r>
            <w:r w:rsidRPr="00BE7D9F">
              <w:rPr>
                <w:rFonts w:ascii="Arial" w:hAnsi="Arial" w:cs="Arial"/>
                <w:lang w:val="fr-CA"/>
              </w:rPr>
              <w:t xml:space="preserve"> autorisés. </w:t>
            </w:r>
          </w:p>
          <w:p w14:paraId="43AF3CE1" w14:textId="77777777" w:rsidR="00076CB2" w:rsidRPr="00BE7D9F" w:rsidRDefault="00076CB2" w:rsidP="002046A6">
            <w:pPr>
              <w:pBdr>
                <w:bottom w:val="single" w:sz="4" w:space="1" w:color="auto"/>
              </w:pBdr>
              <w:tabs>
                <w:tab w:val="right" w:pos="9720"/>
              </w:tabs>
              <w:rPr>
                <w:rFonts w:ascii="Arial" w:hAnsi="Arial" w:cs="Arial"/>
                <w:lang w:val="fr-CA"/>
              </w:rPr>
            </w:pPr>
          </w:p>
        </w:tc>
      </w:tr>
      <w:tr w:rsidR="00076CB2" w:rsidRPr="0085686C" w14:paraId="28B33AD9" w14:textId="77777777" w:rsidTr="00076CB2">
        <w:tc>
          <w:tcPr>
            <w:tcW w:w="2689" w:type="dxa"/>
          </w:tcPr>
          <w:p w14:paraId="2D16C132" w14:textId="4E157526" w:rsidR="00076CB2" w:rsidRPr="00BE7D9F" w:rsidRDefault="00671B62" w:rsidP="005F3618">
            <w:pPr>
              <w:tabs>
                <w:tab w:val="right" w:pos="9720"/>
              </w:tabs>
              <w:rPr>
                <w:rFonts w:ascii="Arial" w:hAnsi="Arial" w:cs="Arial"/>
                <w:lang w:val="fr-CA"/>
              </w:rPr>
            </w:pPr>
            <w:r w:rsidRPr="00BE7D9F">
              <w:rPr>
                <w:rFonts w:ascii="Arial" w:hAnsi="Arial" w:cs="Arial"/>
                <w:bCs/>
                <w:lang w:val="fr-CA"/>
              </w:rPr>
              <w:t>Services religieux, rites et cérémonies</w:t>
            </w:r>
          </w:p>
        </w:tc>
        <w:tc>
          <w:tcPr>
            <w:tcW w:w="7047" w:type="dxa"/>
          </w:tcPr>
          <w:p w14:paraId="062566D8" w14:textId="2B82635E" w:rsidR="00671B62" w:rsidRPr="00BE7D9F" w:rsidRDefault="00671B62" w:rsidP="00ED5DA5">
            <w:pPr>
              <w:pStyle w:val="ListParagraph"/>
              <w:numPr>
                <w:ilvl w:val="0"/>
                <w:numId w:val="10"/>
              </w:numPr>
              <w:tabs>
                <w:tab w:val="right" w:pos="9720"/>
              </w:tabs>
              <w:rPr>
                <w:rFonts w:ascii="Arial" w:hAnsi="Arial" w:cs="Arial"/>
                <w:lang w:val="fr-CA"/>
              </w:rPr>
            </w:pPr>
            <w:r w:rsidRPr="00BE7D9F">
              <w:rPr>
                <w:rFonts w:ascii="Arial" w:hAnsi="Arial" w:cs="Arial"/>
                <w:lang w:val="fr-CA"/>
              </w:rPr>
              <w:t xml:space="preserve">Les </w:t>
            </w:r>
            <w:r w:rsidRPr="00BE7D9F">
              <w:rPr>
                <w:rFonts w:ascii="Arial" w:hAnsi="Arial" w:cs="Arial"/>
                <w:bCs/>
                <w:lang w:val="fr-CA"/>
              </w:rPr>
              <w:t xml:space="preserve">mariages, funérailles et autres services religieux, rites ou cérémonies </w:t>
            </w:r>
            <w:r w:rsidRPr="00BE7D9F">
              <w:rPr>
                <w:rFonts w:ascii="Arial" w:hAnsi="Arial" w:cs="Arial"/>
                <w:lang w:val="fr-CA"/>
              </w:rPr>
              <w:t>où la distance physique peut être maintenue sont limités à 10</w:t>
            </w:r>
            <w:r w:rsidR="002B26B4" w:rsidRPr="00BE7D9F">
              <w:rPr>
                <w:rFonts w:ascii="Arial" w:hAnsi="Arial" w:cs="Arial"/>
                <w:lang w:val="fr-CA"/>
              </w:rPr>
              <w:t> </w:t>
            </w:r>
            <w:r w:rsidRPr="00BE7D9F">
              <w:rPr>
                <w:rFonts w:ascii="Arial" w:hAnsi="Arial" w:cs="Arial"/>
                <w:lang w:val="fr-CA"/>
              </w:rPr>
              <w:t xml:space="preserve">personnes </w:t>
            </w:r>
            <w:r w:rsidR="00616C6E">
              <w:rPr>
                <w:rFonts w:ascii="Arial" w:hAnsi="Arial" w:cs="Arial"/>
                <w:lang w:val="fr-CA"/>
              </w:rPr>
              <w:t>à l’</w:t>
            </w:r>
            <w:r w:rsidRPr="00BE7D9F">
              <w:rPr>
                <w:rFonts w:ascii="Arial" w:hAnsi="Arial" w:cs="Arial"/>
                <w:lang w:val="fr-CA"/>
              </w:rPr>
              <w:t>intérieur et 10</w:t>
            </w:r>
            <w:r w:rsidR="002B26B4" w:rsidRPr="00BE7D9F">
              <w:rPr>
                <w:rFonts w:ascii="Arial" w:hAnsi="Arial" w:cs="Arial"/>
                <w:lang w:val="fr-CA"/>
              </w:rPr>
              <w:t> </w:t>
            </w:r>
            <w:r w:rsidRPr="00BE7D9F">
              <w:rPr>
                <w:rFonts w:ascii="Arial" w:hAnsi="Arial" w:cs="Arial"/>
                <w:lang w:val="fr-CA"/>
              </w:rPr>
              <w:t xml:space="preserve">personnes </w:t>
            </w:r>
            <w:r w:rsidR="00616C6E">
              <w:rPr>
                <w:rFonts w:ascii="Arial" w:hAnsi="Arial" w:cs="Arial"/>
                <w:lang w:val="fr-CA"/>
              </w:rPr>
              <w:t>à l’</w:t>
            </w:r>
            <w:r w:rsidRPr="00BE7D9F">
              <w:rPr>
                <w:rFonts w:ascii="Arial" w:hAnsi="Arial" w:cs="Arial"/>
                <w:lang w:val="fr-CA"/>
              </w:rPr>
              <w:t>extérieur</w:t>
            </w:r>
            <w:r w:rsidR="00A27C0E" w:rsidRPr="00BE7D9F">
              <w:rPr>
                <w:rFonts w:ascii="Arial" w:hAnsi="Arial" w:cs="Arial"/>
                <w:lang w:val="fr-CA"/>
              </w:rPr>
              <w:t xml:space="preserve">. </w:t>
            </w:r>
            <w:r w:rsidRPr="00BE7D9F">
              <w:rPr>
                <w:rFonts w:ascii="Arial" w:hAnsi="Arial" w:cs="Arial"/>
                <w:lang w:val="fr-CA"/>
              </w:rPr>
              <w:t xml:space="preserve">Deux limites ne peuvent </w:t>
            </w:r>
            <w:r w:rsidR="003D4DD6" w:rsidRPr="00BE7D9F">
              <w:rPr>
                <w:rFonts w:ascii="Arial" w:hAnsi="Arial" w:cs="Arial"/>
                <w:lang w:val="fr-CA"/>
              </w:rPr>
              <w:t xml:space="preserve">pas </w:t>
            </w:r>
            <w:r w:rsidRPr="00BE7D9F">
              <w:rPr>
                <w:rFonts w:ascii="Arial" w:hAnsi="Arial" w:cs="Arial"/>
                <w:lang w:val="fr-CA"/>
              </w:rPr>
              <w:t xml:space="preserve">être combinées pour un événement </w:t>
            </w:r>
            <w:r w:rsidR="00616C6E">
              <w:rPr>
                <w:rFonts w:ascii="Arial" w:hAnsi="Arial" w:cs="Arial"/>
                <w:lang w:val="fr-CA"/>
              </w:rPr>
              <w:t>à l’i</w:t>
            </w:r>
            <w:r w:rsidRPr="00BE7D9F">
              <w:rPr>
                <w:rFonts w:ascii="Arial" w:hAnsi="Arial" w:cs="Arial"/>
                <w:lang w:val="fr-CA"/>
              </w:rPr>
              <w:t xml:space="preserve">ntérieur et </w:t>
            </w:r>
            <w:r w:rsidR="00616C6E">
              <w:rPr>
                <w:rFonts w:ascii="Arial" w:hAnsi="Arial" w:cs="Arial"/>
                <w:lang w:val="fr-CA"/>
              </w:rPr>
              <w:t>à l’</w:t>
            </w:r>
            <w:r w:rsidRPr="00BE7D9F">
              <w:rPr>
                <w:rFonts w:ascii="Arial" w:hAnsi="Arial" w:cs="Arial"/>
                <w:lang w:val="fr-CA"/>
              </w:rPr>
              <w:t>extérieur.</w:t>
            </w:r>
          </w:p>
          <w:p w14:paraId="1F938F12" w14:textId="442ADCCC" w:rsidR="00671B62" w:rsidRPr="00BE7D9F" w:rsidRDefault="00616C6E" w:rsidP="00ED5DA5">
            <w:pPr>
              <w:pStyle w:val="ListParagraph"/>
              <w:numPr>
                <w:ilvl w:val="0"/>
                <w:numId w:val="9"/>
              </w:numPr>
              <w:tabs>
                <w:tab w:val="right" w:pos="9720"/>
              </w:tabs>
              <w:ind w:left="360"/>
              <w:rPr>
                <w:rFonts w:ascii="Arial" w:hAnsi="Arial" w:cs="Arial"/>
                <w:lang w:val="fr-CA"/>
              </w:rPr>
            </w:pPr>
            <w:r>
              <w:rPr>
                <w:rFonts w:ascii="Arial" w:hAnsi="Arial" w:cs="Arial"/>
                <w:lang w:val="fr-CA"/>
              </w:rPr>
              <w:t>Les s</w:t>
            </w:r>
            <w:r w:rsidR="00671B62" w:rsidRPr="00BE7D9F">
              <w:rPr>
                <w:rFonts w:ascii="Arial" w:hAnsi="Arial" w:cs="Arial"/>
                <w:lang w:val="fr-CA"/>
              </w:rPr>
              <w:t xml:space="preserve">ervices virtuels et </w:t>
            </w:r>
            <w:r w:rsidR="0033362D" w:rsidRPr="00BE7D9F">
              <w:rPr>
                <w:rFonts w:ascii="Arial" w:hAnsi="Arial" w:cs="Arial"/>
                <w:lang w:val="fr-CA"/>
              </w:rPr>
              <w:t>à l’auto</w:t>
            </w:r>
            <w:r w:rsidR="00671B62" w:rsidRPr="00BE7D9F">
              <w:rPr>
                <w:rFonts w:ascii="Arial" w:hAnsi="Arial" w:cs="Arial"/>
                <w:lang w:val="fr-CA"/>
              </w:rPr>
              <w:t xml:space="preserve">, rites ou cérémonies </w:t>
            </w:r>
            <w:r>
              <w:rPr>
                <w:rFonts w:ascii="Arial" w:hAnsi="Arial" w:cs="Arial"/>
                <w:lang w:val="fr-CA"/>
              </w:rPr>
              <w:t xml:space="preserve">sont </w:t>
            </w:r>
            <w:r w:rsidR="00671B62" w:rsidRPr="00BE7D9F">
              <w:rPr>
                <w:rFonts w:ascii="Arial" w:hAnsi="Arial" w:cs="Arial"/>
                <w:lang w:val="fr-CA"/>
              </w:rPr>
              <w:t>autorisés</w:t>
            </w:r>
            <w:r w:rsidR="00A27C0E" w:rsidRPr="00BE7D9F">
              <w:rPr>
                <w:rFonts w:ascii="Arial" w:hAnsi="Arial" w:cs="Arial"/>
                <w:lang w:val="fr-CA"/>
              </w:rPr>
              <w:t>.</w:t>
            </w:r>
          </w:p>
          <w:p w14:paraId="5CFE73F4" w14:textId="77777777" w:rsidR="00076CB2" w:rsidRPr="00BE7D9F" w:rsidRDefault="00076CB2" w:rsidP="005F3618">
            <w:pPr>
              <w:tabs>
                <w:tab w:val="right" w:pos="9720"/>
              </w:tabs>
              <w:rPr>
                <w:rFonts w:ascii="Arial" w:hAnsi="Arial" w:cs="Arial"/>
                <w:lang w:val="fr-CA"/>
              </w:rPr>
            </w:pPr>
          </w:p>
        </w:tc>
      </w:tr>
      <w:tr w:rsidR="00076CB2" w:rsidRPr="0085686C" w14:paraId="48F9747F" w14:textId="77777777" w:rsidTr="00076CB2">
        <w:tc>
          <w:tcPr>
            <w:tcW w:w="2689" w:type="dxa"/>
          </w:tcPr>
          <w:p w14:paraId="7EE55D30" w14:textId="2B44A415" w:rsidR="00076CB2" w:rsidRPr="00BE7D9F" w:rsidRDefault="00671B62" w:rsidP="005F3618">
            <w:pPr>
              <w:tabs>
                <w:tab w:val="right" w:pos="9720"/>
              </w:tabs>
              <w:rPr>
                <w:rFonts w:ascii="Arial" w:hAnsi="Arial" w:cs="Arial"/>
                <w:lang w:val="fr-CA"/>
              </w:rPr>
            </w:pPr>
            <w:r w:rsidRPr="00BE7D9F">
              <w:rPr>
                <w:rFonts w:ascii="Arial" w:hAnsi="Arial" w:cs="Arial"/>
                <w:lang w:val="fr-CA"/>
              </w:rPr>
              <w:t>Écoles, garderies et établissements d'enseignement postsecondaire</w:t>
            </w:r>
          </w:p>
        </w:tc>
        <w:tc>
          <w:tcPr>
            <w:tcW w:w="7047" w:type="dxa"/>
          </w:tcPr>
          <w:p w14:paraId="63243AC2" w14:textId="35191A3B" w:rsidR="00671B62" w:rsidRPr="00BE7D9F" w:rsidRDefault="00671B62" w:rsidP="00ED5DA5">
            <w:pPr>
              <w:pStyle w:val="ListParagraph"/>
              <w:numPr>
                <w:ilvl w:val="0"/>
                <w:numId w:val="12"/>
              </w:numPr>
              <w:tabs>
                <w:tab w:val="right" w:pos="9720"/>
              </w:tabs>
              <w:rPr>
                <w:rFonts w:ascii="Arial" w:hAnsi="Arial" w:cs="Arial"/>
                <w:lang w:val="fr-CA"/>
              </w:rPr>
            </w:pPr>
            <w:r w:rsidRPr="00BE7D9F">
              <w:rPr>
                <w:rFonts w:ascii="Arial" w:hAnsi="Arial" w:cs="Arial"/>
                <w:lang w:val="fr-CA"/>
              </w:rPr>
              <w:t>Les établissements d'enseignement postsecondaire sont ouverts à l'enseignement virtuel, avec des exemptions lorsque l'enseignement en personne est nécessaire (par exemple, formation clinique, métiers)</w:t>
            </w:r>
            <w:r w:rsidR="00A27C0E" w:rsidRPr="00BE7D9F">
              <w:rPr>
                <w:rFonts w:ascii="Arial" w:hAnsi="Arial" w:cs="Arial"/>
                <w:lang w:val="fr-CA"/>
              </w:rPr>
              <w:t>.</w:t>
            </w:r>
          </w:p>
          <w:p w14:paraId="4034E9C8" w14:textId="77777777" w:rsidR="00076CB2" w:rsidRPr="00BE7D9F" w:rsidRDefault="00076CB2" w:rsidP="005F3618">
            <w:pPr>
              <w:tabs>
                <w:tab w:val="right" w:pos="9720"/>
              </w:tabs>
              <w:rPr>
                <w:rFonts w:ascii="Arial" w:hAnsi="Arial" w:cs="Arial"/>
                <w:lang w:val="fr-CA"/>
              </w:rPr>
            </w:pPr>
          </w:p>
        </w:tc>
      </w:tr>
      <w:tr w:rsidR="00076CB2" w:rsidRPr="0085686C" w14:paraId="162840F9" w14:textId="77777777" w:rsidTr="00076CB2">
        <w:tc>
          <w:tcPr>
            <w:tcW w:w="2689" w:type="dxa"/>
          </w:tcPr>
          <w:p w14:paraId="24F719FC" w14:textId="53ECA456" w:rsidR="00076CB2" w:rsidRPr="00BE7D9F" w:rsidRDefault="00671B62" w:rsidP="005F3618">
            <w:pPr>
              <w:tabs>
                <w:tab w:val="right" w:pos="9720"/>
              </w:tabs>
              <w:rPr>
                <w:rFonts w:ascii="Arial" w:hAnsi="Arial" w:cs="Arial"/>
                <w:lang w:val="fr-CA"/>
              </w:rPr>
            </w:pPr>
            <w:r w:rsidRPr="00BE7D9F">
              <w:rPr>
                <w:rFonts w:ascii="Arial" w:hAnsi="Arial" w:cs="Arial"/>
                <w:lang w:val="fr-CA"/>
              </w:rPr>
              <w:t>Restaurants, bars et établissements de restauration</w:t>
            </w:r>
          </w:p>
        </w:tc>
        <w:tc>
          <w:tcPr>
            <w:tcW w:w="7047" w:type="dxa"/>
          </w:tcPr>
          <w:p w14:paraId="558B4EBB" w14:textId="1AF84411" w:rsidR="00671B62" w:rsidRPr="00BE7D9F" w:rsidRDefault="00616C6E" w:rsidP="00ED5DA5">
            <w:pPr>
              <w:numPr>
                <w:ilvl w:val="0"/>
                <w:numId w:val="13"/>
              </w:numPr>
              <w:tabs>
                <w:tab w:val="num" w:pos="720"/>
                <w:tab w:val="right" w:pos="9720"/>
              </w:tabs>
              <w:rPr>
                <w:rFonts w:ascii="Arial" w:hAnsi="Arial" w:cs="Arial"/>
                <w:lang w:val="fr-CA"/>
              </w:rPr>
            </w:pPr>
            <w:r>
              <w:rPr>
                <w:rFonts w:ascii="Arial" w:hAnsi="Arial" w:cs="Arial"/>
                <w:lang w:val="fr-CA"/>
              </w:rPr>
              <w:t>Les s</w:t>
            </w:r>
            <w:r w:rsidR="00671B62" w:rsidRPr="00BE7D9F">
              <w:rPr>
                <w:rFonts w:ascii="Arial" w:hAnsi="Arial" w:cs="Arial"/>
                <w:lang w:val="fr-CA"/>
              </w:rPr>
              <w:t>ervice</w:t>
            </w:r>
            <w:r w:rsidR="00E74215" w:rsidRPr="00BE7D9F">
              <w:rPr>
                <w:rFonts w:ascii="Arial" w:hAnsi="Arial" w:cs="Arial"/>
                <w:lang w:val="fr-CA"/>
              </w:rPr>
              <w:t>s</w:t>
            </w:r>
            <w:r w:rsidR="00671B62" w:rsidRPr="00BE7D9F">
              <w:rPr>
                <w:rFonts w:ascii="Arial" w:hAnsi="Arial" w:cs="Arial"/>
                <w:lang w:val="fr-CA"/>
              </w:rPr>
              <w:t xml:space="preserve"> </w:t>
            </w:r>
            <w:r>
              <w:rPr>
                <w:rFonts w:ascii="Arial" w:hAnsi="Arial" w:cs="Arial"/>
                <w:lang w:val="fr-CA"/>
              </w:rPr>
              <w:t>à l’</w:t>
            </w:r>
            <w:r w:rsidR="00671B62" w:rsidRPr="00BE7D9F">
              <w:rPr>
                <w:rFonts w:ascii="Arial" w:hAnsi="Arial" w:cs="Arial"/>
                <w:lang w:val="fr-CA"/>
              </w:rPr>
              <w:t xml:space="preserve">intérieur et </w:t>
            </w:r>
            <w:r>
              <w:rPr>
                <w:rFonts w:ascii="Arial" w:hAnsi="Arial" w:cs="Arial"/>
                <w:lang w:val="fr-CA"/>
              </w:rPr>
              <w:t>à l’</w:t>
            </w:r>
            <w:r w:rsidR="00671B62" w:rsidRPr="00BE7D9F">
              <w:rPr>
                <w:rFonts w:ascii="Arial" w:hAnsi="Arial" w:cs="Arial"/>
                <w:lang w:val="fr-CA"/>
              </w:rPr>
              <w:t xml:space="preserve">extérieur </w:t>
            </w:r>
            <w:r>
              <w:rPr>
                <w:rFonts w:ascii="Arial" w:hAnsi="Arial" w:cs="Arial"/>
                <w:lang w:val="fr-CA"/>
              </w:rPr>
              <w:t xml:space="preserve">sont </w:t>
            </w:r>
            <w:r w:rsidR="00671B62" w:rsidRPr="00BE7D9F">
              <w:rPr>
                <w:rFonts w:ascii="Arial" w:hAnsi="Arial" w:cs="Arial"/>
                <w:lang w:val="fr-CA"/>
              </w:rPr>
              <w:t>interdit</w:t>
            </w:r>
            <w:r w:rsidR="00E74215" w:rsidRPr="00BE7D9F">
              <w:rPr>
                <w:rFonts w:ascii="Arial" w:hAnsi="Arial" w:cs="Arial"/>
                <w:lang w:val="fr-CA"/>
              </w:rPr>
              <w:t>s</w:t>
            </w:r>
            <w:r w:rsidR="00671B62" w:rsidRPr="00BE7D9F">
              <w:rPr>
                <w:rFonts w:ascii="Arial" w:hAnsi="Arial" w:cs="Arial"/>
                <w:lang w:val="fr-CA"/>
              </w:rPr>
              <w:t>.</w:t>
            </w:r>
          </w:p>
          <w:p w14:paraId="037FCBA1" w14:textId="2D329E7E" w:rsidR="00671B62" w:rsidRPr="00BE7D9F" w:rsidRDefault="00671B62" w:rsidP="00ED5DA5">
            <w:pPr>
              <w:numPr>
                <w:ilvl w:val="0"/>
                <w:numId w:val="13"/>
              </w:numPr>
              <w:tabs>
                <w:tab w:val="num" w:pos="720"/>
                <w:tab w:val="right" w:pos="9720"/>
              </w:tabs>
              <w:rPr>
                <w:rFonts w:ascii="Arial" w:hAnsi="Arial" w:cs="Arial"/>
                <w:lang w:val="fr-CA"/>
              </w:rPr>
            </w:pPr>
            <w:r w:rsidRPr="00BE7D9F">
              <w:rPr>
                <w:rFonts w:ascii="Arial" w:hAnsi="Arial" w:cs="Arial"/>
                <w:lang w:val="fr-CA"/>
              </w:rPr>
              <w:t xml:space="preserve">Les </w:t>
            </w:r>
            <w:r w:rsidR="00E74215" w:rsidRPr="00BE7D9F">
              <w:rPr>
                <w:rFonts w:ascii="Arial" w:hAnsi="Arial" w:cs="Arial"/>
                <w:lang w:val="fr-CA"/>
              </w:rPr>
              <w:t>commandes à emporter</w:t>
            </w:r>
            <w:r w:rsidR="00C871D4" w:rsidRPr="00BE7D9F">
              <w:rPr>
                <w:rFonts w:ascii="Arial" w:hAnsi="Arial" w:cs="Arial"/>
                <w:lang w:val="fr-CA"/>
              </w:rPr>
              <w:t>,</w:t>
            </w:r>
            <w:r w:rsidR="00A2572C" w:rsidRPr="00BE7D9F">
              <w:rPr>
                <w:rFonts w:ascii="Arial" w:hAnsi="Arial" w:cs="Arial"/>
                <w:lang w:val="fr-CA"/>
              </w:rPr>
              <w:t xml:space="preserve"> </w:t>
            </w:r>
            <w:r w:rsidR="00107861" w:rsidRPr="00BE7D9F">
              <w:rPr>
                <w:rFonts w:ascii="Arial" w:hAnsi="Arial" w:cs="Arial"/>
                <w:lang w:val="fr-CA"/>
              </w:rPr>
              <w:t>les services à l’auto</w:t>
            </w:r>
            <w:r w:rsidR="00A2572C" w:rsidRPr="00BE7D9F">
              <w:rPr>
                <w:rFonts w:ascii="Arial" w:hAnsi="Arial" w:cs="Arial"/>
                <w:lang w:val="fr-CA"/>
              </w:rPr>
              <w:t xml:space="preserve"> ainsi que les</w:t>
            </w:r>
            <w:r w:rsidR="00E74215" w:rsidRPr="00BE7D9F">
              <w:rPr>
                <w:rFonts w:ascii="Arial" w:hAnsi="Arial" w:cs="Arial"/>
                <w:lang w:val="fr-CA"/>
              </w:rPr>
              <w:t xml:space="preserve"> </w:t>
            </w:r>
            <w:r w:rsidRPr="00BE7D9F">
              <w:rPr>
                <w:rFonts w:ascii="Arial" w:hAnsi="Arial" w:cs="Arial"/>
                <w:lang w:val="fr-CA"/>
              </w:rPr>
              <w:t>livraisons</w:t>
            </w:r>
            <w:r w:rsidR="008A30FC" w:rsidRPr="00BE7D9F">
              <w:rPr>
                <w:rFonts w:ascii="Arial" w:hAnsi="Arial" w:cs="Arial"/>
                <w:lang w:val="fr-CA"/>
              </w:rPr>
              <w:t xml:space="preserve"> sont</w:t>
            </w:r>
            <w:r w:rsidRPr="00BE7D9F">
              <w:rPr>
                <w:rFonts w:ascii="Arial" w:hAnsi="Arial" w:cs="Arial"/>
                <w:lang w:val="fr-CA"/>
              </w:rPr>
              <w:t xml:space="preserve"> autorisés</w:t>
            </w:r>
            <w:r w:rsidR="00BB153B">
              <w:rPr>
                <w:rFonts w:ascii="Arial" w:hAnsi="Arial" w:cs="Arial"/>
                <w:lang w:val="fr-CA"/>
              </w:rPr>
              <w:t>, y compris la vente d’alcool</w:t>
            </w:r>
            <w:r w:rsidRPr="00BE7D9F">
              <w:rPr>
                <w:rFonts w:ascii="Arial" w:hAnsi="Arial" w:cs="Arial"/>
                <w:lang w:val="fr-CA"/>
              </w:rPr>
              <w:t xml:space="preserve">. </w:t>
            </w:r>
          </w:p>
          <w:p w14:paraId="36AC96F7" w14:textId="77777777" w:rsidR="00076CB2" w:rsidRPr="00BE7D9F" w:rsidRDefault="00076CB2" w:rsidP="005F3618">
            <w:pPr>
              <w:tabs>
                <w:tab w:val="right" w:pos="9720"/>
              </w:tabs>
              <w:rPr>
                <w:rFonts w:ascii="Arial" w:hAnsi="Arial" w:cs="Arial"/>
                <w:lang w:val="fr-CA"/>
              </w:rPr>
            </w:pPr>
          </w:p>
        </w:tc>
      </w:tr>
      <w:tr w:rsidR="009C5E4F" w:rsidRPr="00BE7D9F" w14:paraId="5257F8F9" w14:textId="77777777" w:rsidTr="00076CB2">
        <w:tc>
          <w:tcPr>
            <w:tcW w:w="2689" w:type="dxa"/>
          </w:tcPr>
          <w:p w14:paraId="0D3F9EA7" w14:textId="653F3FCE" w:rsidR="009C5E4F" w:rsidRPr="00BE7D9F" w:rsidRDefault="009C5E4F" w:rsidP="002046A6">
            <w:pPr>
              <w:pBdr>
                <w:bottom w:val="single" w:sz="4" w:space="1" w:color="auto"/>
              </w:pBdr>
              <w:tabs>
                <w:tab w:val="right" w:pos="9720"/>
              </w:tabs>
              <w:rPr>
                <w:rFonts w:ascii="Arial" w:hAnsi="Arial" w:cs="Arial"/>
                <w:lang w:val="fr-CA"/>
              </w:rPr>
            </w:pPr>
            <w:r w:rsidRPr="00BE7D9F">
              <w:rPr>
                <w:rFonts w:ascii="Arial" w:hAnsi="Arial" w:cs="Arial"/>
                <w:lang w:val="fr-CA"/>
              </w:rPr>
              <w:t>Casinos, salles de bingo et établissements de jeux</w:t>
            </w:r>
          </w:p>
        </w:tc>
        <w:tc>
          <w:tcPr>
            <w:tcW w:w="7047" w:type="dxa"/>
          </w:tcPr>
          <w:p w14:paraId="5CB6228A" w14:textId="3C008EEF" w:rsidR="009C5E4F" w:rsidRPr="0085686C" w:rsidRDefault="009C5E4F" w:rsidP="00ED5DA5">
            <w:pPr>
              <w:numPr>
                <w:ilvl w:val="0"/>
                <w:numId w:val="13"/>
              </w:numPr>
              <w:tabs>
                <w:tab w:val="num" w:pos="720"/>
                <w:tab w:val="right" w:pos="9720"/>
              </w:tabs>
              <w:rPr>
                <w:rFonts w:ascii="Arial" w:hAnsi="Arial"/>
                <w:lang w:val="fr-CA"/>
              </w:rPr>
            </w:pPr>
            <w:r w:rsidRPr="0085686C">
              <w:rPr>
                <w:rFonts w:ascii="Arial" w:hAnsi="Arial"/>
                <w:lang w:val="fr-CA"/>
              </w:rPr>
              <w:t>Fermé</w:t>
            </w:r>
            <w:r w:rsidR="00C871D4" w:rsidRPr="0085686C">
              <w:rPr>
                <w:rFonts w:ascii="Arial" w:hAnsi="Arial"/>
                <w:lang w:val="fr-CA"/>
              </w:rPr>
              <w:t>s</w:t>
            </w:r>
            <w:r w:rsidRPr="0085686C">
              <w:rPr>
                <w:rFonts w:ascii="Arial" w:hAnsi="Arial"/>
                <w:lang w:val="fr-CA"/>
              </w:rPr>
              <w:t xml:space="preserve"> sans exception</w:t>
            </w:r>
            <w:r w:rsidR="00A27C0E" w:rsidRPr="0085686C">
              <w:rPr>
                <w:rFonts w:ascii="Arial" w:hAnsi="Arial"/>
                <w:lang w:val="fr-CA"/>
              </w:rPr>
              <w:t>.</w:t>
            </w:r>
          </w:p>
        </w:tc>
      </w:tr>
      <w:tr w:rsidR="00076CB2" w:rsidRPr="0085686C" w14:paraId="0B03DD79" w14:textId="77777777" w:rsidTr="00076CB2">
        <w:tc>
          <w:tcPr>
            <w:tcW w:w="2689" w:type="dxa"/>
          </w:tcPr>
          <w:p w14:paraId="21514FA0" w14:textId="1978E535" w:rsidR="00076CB2" w:rsidRPr="0085686C" w:rsidRDefault="00461A6E" w:rsidP="005F3618">
            <w:pPr>
              <w:tabs>
                <w:tab w:val="right" w:pos="9720"/>
              </w:tabs>
              <w:rPr>
                <w:rFonts w:ascii="Arial" w:hAnsi="Arial"/>
                <w:lang w:val="fr-CA"/>
              </w:rPr>
            </w:pPr>
            <w:r w:rsidRPr="0085686C">
              <w:rPr>
                <w:rFonts w:ascii="Arial" w:hAnsi="Arial"/>
                <w:lang w:val="fr-CA"/>
              </w:rPr>
              <w:t>Sports et loisirs</w:t>
            </w:r>
          </w:p>
        </w:tc>
        <w:tc>
          <w:tcPr>
            <w:tcW w:w="7047" w:type="dxa"/>
          </w:tcPr>
          <w:p w14:paraId="78EAA55A" w14:textId="255668E2" w:rsidR="00461A6E" w:rsidRPr="00BE7D9F" w:rsidRDefault="00461A6E" w:rsidP="00ED5DA5">
            <w:pPr>
              <w:numPr>
                <w:ilvl w:val="0"/>
                <w:numId w:val="14"/>
              </w:numPr>
              <w:tabs>
                <w:tab w:val="num" w:pos="720"/>
                <w:tab w:val="right" w:pos="9720"/>
              </w:tabs>
              <w:rPr>
                <w:rFonts w:ascii="Arial" w:hAnsi="Arial" w:cs="Arial"/>
                <w:lang w:val="fr-CA"/>
              </w:rPr>
            </w:pPr>
            <w:r w:rsidRPr="00BE7D9F">
              <w:rPr>
                <w:rFonts w:ascii="Arial" w:hAnsi="Arial" w:cs="Arial"/>
                <w:lang w:val="fr-CA"/>
              </w:rPr>
              <w:t xml:space="preserve">Fermeture de toutes les installations intérieures, y compris les </w:t>
            </w:r>
            <w:r w:rsidR="00774523" w:rsidRPr="00BE7D9F">
              <w:rPr>
                <w:rFonts w:ascii="Arial" w:hAnsi="Arial" w:cs="Arial"/>
                <w:lang w:val="fr-CA"/>
              </w:rPr>
              <w:t>terrain</w:t>
            </w:r>
            <w:r w:rsidR="000D1092" w:rsidRPr="00BE7D9F">
              <w:rPr>
                <w:rFonts w:ascii="Arial" w:hAnsi="Arial" w:cs="Arial"/>
                <w:lang w:val="fr-CA"/>
              </w:rPr>
              <w:t xml:space="preserve">s intérieurs, les </w:t>
            </w:r>
            <w:r w:rsidRPr="00BE7D9F">
              <w:rPr>
                <w:rFonts w:ascii="Arial" w:hAnsi="Arial" w:cs="Arial"/>
                <w:lang w:val="fr-CA"/>
              </w:rPr>
              <w:t>piscines et les patinoires.</w:t>
            </w:r>
          </w:p>
          <w:p w14:paraId="5CD66462" w14:textId="2B9F2BCC" w:rsidR="00461A6E" w:rsidRPr="00BE7D9F" w:rsidRDefault="00461A6E" w:rsidP="00ED5DA5">
            <w:pPr>
              <w:numPr>
                <w:ilvl w:val="0"/>
                <w:numId w:val="14"/>
              </w:numPr>
              <w:tabs>
                <w:tab w:val="num" w:pos="720"/>
                <w:tab w:val="right" w:pos="9720"/>
              </w:tabs>
              <w:rPr>
                <w:rFonts w:ascii="Arial" w:hAnsi="Arial" w:cs="Arial"/>
                <w:lang w:val="fr-CA"/>
              </w:rPr>
            </w:pPr>
            <w:r w:rsidRPr="00BE7D9F">
              <w:rPr>
                <w:rFonts w:ascii="Arial" w:hAnsi="Arial" w:cs="Arial"/>
                <w:lang w:val="fr-CA"/>
              </w:rPr>
              <w:t xml:space="preserve">Les centres communautaires et les installations polyvalentes </w:t>
            </w:r>
            <w:r w:rsidR="005F3618">
              <w:rPr>
                <w:rFonts w:ascii="Arial" w:hAnsi="Arial" w:cs="Arial"/>
                <w:lang w:val="fr-CA"/>
              </w:rPr>
              <w:t xml:space="preserve">(p. ex. YMCA) </w:t>
            </w:r>
            <w:r w:rsidRPr="00BE7D9F">
              <w:rPr>
                <w:rFonts w:ascii="Arial" w:hAnsi="Arial" w:cs="Arial"/>
                <w:lang w:val="fr-CA"/>
              </w:rPr>
              <w:t xml:space="preserve">peuvent être ouverts pour des activités autorisées </w:t>
            </w:r>
            <w:r w:rsidR="000D1092" w:rsidRPr="00BE7D9F">
              <w:rPr>
                <w:rFonts w:ascii="Arial" w:hAnsi="Arial" w:cs="Arial"/>
                <w:lang w:val="fr-CA"/>
              </w:rPr>
              <w:t>telles que les services de garde d'enfants</w:t>
            </w:r>
            <w:r w:rsidRPr="00BE7D9F">
              <w:rPr>
                <w:rFonts w:ascii="Arial" w:hAnsi="Arial" w:cs="Arial"/>
                <w:lang w:val="fr-CA"/>
              </w:rPr>
              <w:t>.</w:t>
            </w:r>
          </w:p>
          <w:p w14:paraId="27D5E097" w14:textId="6C730E22" w:rsidR="00461A6E" w:rsidRPr="00BE7D9F" w:rsidRDefault="00461A6E" w:rsidP="00ED5DA5">
            <w:pPr>
              <w:numPr>
                <w:ilvl w:val="0"/>
                <w:numId w:val="14"/>
              </w:numPr>
              <w:tabs>
                <w:tab w:val="num" w:pos="720"/>
                <w:tab w:val="right" w:pos="9720"/>
              </w:tabs>
              <w:rPr>
                <w:rFonts w:ascii="Arial" w:hAnsi="Arial" w:cs="Arial"/>
                <w:lang w:val="fr-CA"/>
              </w:rPr>
            </w:pPr>
            <w:r w:rsidRPr="00BE7D9F">
              <w:rPr>
                <w:rFonts w:ascii="Arial" w:hAnsi="Arial" w:cs="Arial"/>
                <w:lang w:val="fr-CA"/>
              </w:rPr>
              <w:t xml:space="preserve">Les sports </w:t>
            </w:r>
            <w:r w:rsidR="000D1092" w:rsidRPr="00BE7D9F">
              <w:rPr>
                <w:rFonts w:ascii="Arial" w:hAnsi="Arial" w:cs="Arial"/>
                <w:lang w:val="fr-CA"/>
              </w:rPr>
              <w:t>individuels et d'</w:t>
            </w:r>
            <w:r w:rsidRPr="00BE7D9F">
              <w:rPr>
                <w:rFonts w:ascii="Arial" w:hAnsi="Arial" w:cs="Arial"/>
                <w:lang w:val="fr-CA"/>
              </w:rPr>
              <w:t>équipe en salle (y compris l'entraînement) ne sont pas autorisés. Exemption pour les athlètes de haute performance/parasport</w:t>
            </w:r>
            <w:r w:rsidR="001A513E" w:rsidRPr="00BE7D9F">
              <w:rPr>
                <w:rFonts w:ascii="Arial" w:hAnsi="Arial" w:cs="Arial"/>
                <w:lang w:val="fr-CA"/>
              </w:rPr>
              <w:t>ifs</w:t>
            </w:r>
            <w:r w:rsidRPr="00BE7D9F">
              <w:rPr>
                <w:rFonts w:ascii="Arial" w:hAnsi="Arial" w:cs="Arial"/>
                <w:lang w:val="fr-CA"/>
              </w:rPr>
              <w:t xml:space="preserve"> et les ligues professionnelles (par exemple, NHL, CFL, MLS, NBA).</w:t>
            </w:r>
          </w:p>
          <w:p w14:paraId="5315C44A" w14:textId="51E9559E" w:rsidR="00461A6E" w:rsidRPr="00BE7D9F" w:rsidRDefault="00C6545B" w:rsidP="00ED5DA5">
            <w:pPr>
              <w:numPr>
                <w:ilvl w:val="0"/>
                <w:numId w:val="14"/>
              </w:numPr>
              <w:tabs>
                <w:tab w:val="num" w:pos="720"/>
                <w:tab w:val="right" w:pos="9720"/>
              </w:tabs>
              <w:rPr>
                <w:rFonts w:ascii="Arial" w:hAnsi="Arial" w:cs="Arial"/>
                <w:lang w:val="fr-CA"/>
              </w:rPr>
            </w:pPr>
            <w:r>
              <w:rPr>
                <w:rFonts w:ascii="Arial" w:hAnsi="Arial" w:cs="Arial"/>
                <w:lang w:val="fr-CA"/>
              </w:rPr>
              <w:t>Les s</w:t>
            </w:r>
            <w:r w:rsidR="00461A6E" w:rsidRPr="00BE7D9F">
              <w:rPr>
                <w:rFonts w:ascii="Arial" w:hAnsi="Arial" w:cs="Arial"/>
                <w:lang w:val="fr-CA"/>
              </w:rPr>
              <w:t xml:space="preserve">ports de plein air, </w:t>
            </w:r>
            <w:r w:rsidR="00D8152F">
              <w:rPr>
                <w:rFonts w:ascii="Arial" w:hAnsi="Arial" w:cs="Arial"/>
                <w:lang w:val="fr-CA"/>
              </w:rPr>
              <w:t xml:space="preserve">les </w:t>
            </w:r>
            <w:r w:rsidR="00461A6E" w:rsidRPr="00BE7D9F">
              <w:rPr>
                <w:rFonts w:ascii="Arial" w:hAnsi="Arial" w:cs="Arial"/>
                <w:lang w:val="fr-CA"/>
              </w:rPr>
              <w:t xml:space="preserve">cours </w:t>
            </w:r>
            <w:r w:rsidR="002B4FFA" w:rsidRPr="00BE7D9F">
              <w:rPr>
                <w:rFonts w:ascii="Arial" w:hAnsi="Arial" w:cs="Arial"/>
                <w:lang w:val="fr-CA"/>
              </w:rPr>
              <w:t xml:space="preserve">en classe </w:t>
            </w:r>
            <w:r w:rsidR="00461A6E" w:rsidRPr="00BE7D9F">
              <w:rPr>
                <w:rFonts w:ascii="Arial" w:hAnsi="Arial" w:cs="Arial"/>
                <w:lang w:val="fr-CA"/>
              </w:rPr>
              <w:t xml:space="preserve">et </w:t>
            </w:r>
            <w:r w:rsidR="00D8152F">
              <w:rPr>
                <w:rFonts w:ascii="Arial" w:hAnsi="Arial" w:cs="Arial"/>
                <w:lang w:val="fr-CA"/>
              </w:rPr>
              <w:t>l'</w:t>
            </w:r>
            <w:r w:rsidR="00461A6E" w:rsidRPr="00BE7D9F">
              <w:rPr>
                <w:rFonts w:ascii="Arial" w:hAnsi="Arial" w:cs="Arial"/>
                <w:lang w:val="fr-CA"/>
              </w:rPr>
              <w:t>utilisation des équipements</w:t>
            </w:r>
            <w:r>
              <w:rPr>
                <w:rFonts w:ascii="Arial" w:hAnsi="Arial" w:cs="Arial"/>
                <w:lang w:val="fr-CA"/>
              </w:rPr>
              <w:t xml:space="preserve"> sont</w:t>
            </w:r>
            <w:r w:rsidR="00461A6E" w:rsidRPr="00BE7D9F">
              <w:rPr>
                <w:rFonts w:ascii="Arial" w:hAnsi="Arial" w:cs="Arial"/>
                <w:lang w:val="fr-CA"/>
              </w:rPr>
              <w:t xml:space="preserve"> limités à 10</w:t>
            </w:r>
            <w:r w:rsidR="002B26B4" w:rsidRPr="00BE7D9F">
              <w:rPr>
                <w:rFonts w:ascii="Arial" w:hAnsi="Arial" w:cs="Arial"/>
                <w:lang w:val="fr-CA"/>
              </w:rPr>
              <w:t> </w:t>
            </w:r>
            <w:r w:rsidR="00461A6E" w:rsidRPr="00BE7D9F">
              <w:rPr>
                <w:rFonts w:ascii="Arial" w:hAnsi="Arial" w:cs="Arial"/>
                <w:lang w:val="fr-CA"/>
              </w:rPr>
              <w:t>personnes.</w:t>
            </w:r>
          </w:p>
          <w:p w14:paraId="47686552" w14:textId="23E8683C" w:rsidR="00A27C0E" w:rsidRPr="00BE7D9F" w:rsidRDefault="00A27C0E" w:rsidP="00D50120">
            <w:pPr>
              <w:tabs>
                <w:tab w:val="right" w:pos="9720"/>
              </w:tabs>
              <w:ind w:left="360"/>
              <w:rPr>
                <w:rFonts w:ascii="Arial" w:hAnsi="Arial" w:cs="Arial"/>
                <w:lang w:val="fr-CA"/>
              </w:rPr>
            </w:pPr>
          </w:p>
        </w:tc>
      </w:tr>
      <w:tr w:rsidR="00461A6E" w:rsidRPr="0085686C" w14:paraId="599DD12C" w14:textId="77777777" w:rsidTr="00076CB2">
        <w:tc>
          <w:tcPr>
            <w:tcW w:w="2689" w:type="dxa"/>
          </w:tcPr>
          <w:p w14:paraId="364E9178" w14:textId="2C61C85F" w:rsidR="00461A6E" w:rsidRPr="00BE7D9F" w:rsidRDefault="00461A6E" w:rsidP="005F3618">
            <w:pPr>
              <w:tabs>
                <w:tab w:val="right" w:pos="9720"/>
              </w:tabs>
              <w:rPr>
                <w:rFonts w:ascii="Arial" w:hAnsi="Arial" w:cs="Arial"/>
                <w:lang w:val="fr-CA"/>
              </w:rPr>
            </w:pPr>
            <w:r w:rsidRPr="00BE7D9F">
              <w:rPr>
                <w:rFonts w:ascii="Arial" w:hAnsi="Arial" w:cs="Arial"/>
                <w:lang w:val="fr-CA"/>
              </w:rPr>
              <w:t>Espaces de réunion et d'événements</w:t>
            </w:r>
          </w:p>
        </w:tc>
        <w:tc>
          <w:tcPr>
            <w:tcW w:w="7047" w:type="dxa"/>
          </w:tcPr>
          <w:p w14:paraId="334C16D5" w14:textId="0DFED5D9" w:rsidR="00461A6E" w:rsidRPr="00BE7D9F" w:rsidRDefault="00461A6E" w:rsidP="00D50120">
            <w:pPr>
              <w:pStyle w:val="ListParagraph"/>
              <w:numPr>
                <w:ilvl w:val="0"/>
                <w:numId w:val="12"/>
              </w:numPr>
              <w:tabs>
                <w:tab w:val="right" w:pos="9720"/>
              </w:tabs>
              <w:rPr>
                <w:rFonts w:ascii="Arial" w:hAnsi="Arial" w:cs="Arial"/>
                <w:lang w:val="fr-CA"/>
              </w:rPr>
            </w:pPr>
            <w:r w:rsidRPr="00BE7D9F">
              <w:rPr>
                <w:rFonts w:ascii="Arial" w:hAnsi="Arial" w:cs="Arial"/>
                <w:lang w:val="fr-CA"/>
              </w:rPr>
              <w:t>Fermé</w:t>
            </w:r>
            <w:r w:rsidR="00666C58" w:rsidRPr="00BE7D9F">
              <w:rPr>
                <w:rFonts w:ascii="Arial" w:hAnsi="Arial" w:cs="Arial"/>
                <w:lang w:val="fr-CA"/>
              </w:rPr>
              <w:t>s</w:t>
            </w:r>
            <w:r w:rsidRPr="00BE7D9F">
              <w:rPr>
                <w:rFonts w:ascii="Arial" w:hAnsi="Arial" w:cs="Arial"/>
                <w:lang w:val="fr-CA"/>
              </w:rPr>
              <w:t xml:space="preserve"> avec des exceptions limitées pour les services judiciaires, les services gouvernementaux, les services de santé mentale et de soutien aux toxicomanes </w:t>
            </w:r>
            <w:r w:rsidR="00A27C0E" w:rsidRPr="00BE7D9F">
              <w:rPr>
                <w:rFonts w:ascii="Arial" w:hAnsi="Arial" w:cs="Arial"/>
                <w:lang w:val="fr-CA"/>
              </w:rPr>
              <w:t xml:space="preserve">(par exemple, les Alcooliques Anonymes) </w:t>
            </w:r>
            <w:r w:rsidRPr="00BE7D9F">
              <w:rPr>
                <w:rFonts w:ascii="Arial" w:hAnsi="Arial" w:cs="Arial"/>
                <w:lang w:val="fr-CA"/>
              </w:rPr>
              <w:t xml:space="preserve">autorisés à un maximum de </w:t>
            </w:r>
            <w:r w:rsidR="002B26B4" w:rsidRPr="00BE7D9F">
              <w:rPr>
                <w:rFonts w:ascii="Arial" w:hAnsi="Arial" w:cs="Arial"/>
                <w:lang w:val="fr-CA"/>
              </w:rPr>
              <w:t>dix (</w:t>
            </w:r>
            <w:r w:rsidRPr="00BE7D9F">
              <w:rPr>
                <w:rFonts w:ascii="Arial" w:hAnsi="Arial" w:cs="Arial"/>
                <w:lang w:val="fr-CA"/>
              </w:rPr>
              <w:t>10</w:t>
            </w:r>
            <w:r w:rsidR="002B26B4" w:rsidRPr="00BE7D9F">
              <w:rPr>
                <w:rFonts w:ascii="Arial" w:hAnsi="Arial" w:cs="Arial"/>
                <w:lang w:val="fr-CA"/>
              </w:rPr>
              <w:t>) </w:t>
            </w:r>
            <w:r w:rsidRPr="00BE7D9F">
              <w:rPr>
                <w:rFonts w:ascii="Arial" w:hAnsi="Arial" w:cs="Arial"/>
                <w:lang w:val="fr-CA"/>
              </w:rPr>
              <w:t>personnes.</w:t>
            </w:r>
          </w:p>
          <w:p w14:paraId="7F2F6E0C" w14:textId="0BFE3BE2" w:rsidR="00A27C0E" w:rsidRPr="00BE7D9F" w:rsidRDefault="00A27C0E" w:rsidP="00D50120">
            <w:pPr>
              <w:pStyle w:val="ListParagraph"/>
              <w:tabs>
                <w:tab w:val="right" w:pos="9720"/>
              </w:tabs>
              <w:ind w:left="360"/>
              <w:rPr>
                <w:rFonts w:ascii="Arial" w:hAnsi="Arial" w:cs="Arial"/>
                <w:lang w:val="fr-CA"/>
              </w:rPr>
            </w:pPr>
          </w:p>
        </w:tc>
      </w:tr>
      <w:tr w:rsidR="00461A6E" w:rsidRPr="0085686C" w14:paraId="5DD2CD12" w14:textId="77777777" w:rsidTr="00076CB2">
        <w:tc>
          <w:tcPr>
            <w:tcW w:w="2689" w:type="dxa"/>
          </w:tcPr>
          <w:p w14:paraId="48424806" w14:textId="62D0E9B8" w:rsidR="00461A6E" w:rsidRPr="0085686C" w:rsidRDefault="00461A6E" w:rsidP="005F3618">
            <w:pPr>
              <w:tabs>
                <w:tab w:val="right" w:pos="9720"/>
              </w:tabs>
              <w:rPr>
                <w:rFonts w:ascii="Arial" w:hAnsi="Arial"/>
                <w:lang w:val="fr-CA"/>
              </w:rPr>
            </w:pPr>
            <w:r w:rsidRPr="0085686C">
              <w:rPr>
                <w:rFonts w:ascii="Arial" w:hAnsi="Arial"/>
                <w:lang w:val="fr-CA"/>
              </w:rPr>
              <w:lastRenderedPageBreak/>
              <w:t>Vente au détail</w:t>
            </w:r>
          </w:p>
        </w:tc>
        <w:tc>
          <w:tcPr>
            <w:tcW w:w="7047" w:type="dxa"/>
          </w:tcPr>
          <w:p w14:paraId="60327B45" w14:textId="35F0EBE8" w:rsidR="00461A6E" w:rsidRPr="00BE7D9F" w:rsidRDefault="00461A6E" w:rsidP="00ED5DA5">
            <w:pPr>
              <w:numPr>
                <w:ilvl w:val="0"/>
                <w:numId w:val="15"/>
              </w:numPr>
              <w:tabs>
                <w:tab w:val="num" w:pos="720"/>
                <w:tab w:val="right" w:pos="9720"/>
              </w:tabs>
              <w:rPr>
                <w:rFonts w:ascii="Arial" w:hAnsi="Arial" w:cs="Arial"/>
                <w:lang w:val="fr-CA"/>
              </w:rPr>
            </w:pPr>
            <w:r w:rsidRPr="00BE7D9F">
              <w:rPr>
                <w:rFonts w:ascii="Arial" w:hAnsi="Arial" w:cs="Arial"/>
                <w:lang w:val="fr-CA"/>
              </w:rPr>
              <w:t>Le</w:t>
            </w:r>
            <w:r w:rsidR="00666C58" w:rsidRPr="00BE7D9F">
              <w:rPr>
                <w:rFonts w:ascii="Arial" w:hAnsi="Arial" w:cs="Arial"/>
                <w:lang w:val="fr-CA"/>
              </w:rPr>
              <w:t>s</w:t>
            </w:r>
            <w:r w:rsidRPr="00BE7D9F">
              <w:rPr>
                <w:rFonts w:ascii="Arial" w:hAnsi="Arial" w:cs="Arial"/>
                <w:lang w:val="fr-CA"/>
              </w:rPr>
              <w:t xml:space="preserve"> commerce</w:t>
            </w:r>
            <w:r w:rsidR="00666C58" w:rsidRPr="00BE7D9F">
              <w:rPr>
                <w:rFonts w:ascii="Arial" w:hAnsi="Arial" w:cs="Arial"/>
                <w:lang w:val="fr-CA"/>
              </w:rPr>
              <w:t>s</w:t>
            </w:r>
            <w:r w:rsidRPr="00BE7D9F">
              <w:rPr>
                <w:rFonts w:ascii="Arial" w:hAnsi="Arial" w:cs="Arial"/>
                <w:lang w:val="fr-CA"/>
              </w:rPr>
              <w:t xml:space="preserve"> de détail peu</w:t>
            </w:r>
            <w:r w:rsidR="00666C58" w:rsidRPr="00BE7D9F">
              <w:rPr>
                <w:rFonts w:ascii="Arial" w:hAnsi="Arial" w:cs="Arial"/>
                <w:lang w:val="fr-CA"/>
              </w:rPr>
              <w:t>ven</w:t>
            </w:r>
            <w:r w:rsidRPr="00BE7D9F">
              <w:rPr>
                <w:rFonts w:ascii="Arial" w:hAnsi="Arial" w:cs="Arial"/>
                <w:lang w:val="fr-CA"/>
              </w:rPr>
              <w:t>t être ouvert</w:t>
            </w:r>
            <w:r w:rsidR="00666C58" w:rsidRPr="00BE7D9F">
              <w:rPr>
                <w:rFonts w:ascii="Arial" w:hAnsi="Arial" w:cs="Arial"/>
                <w:lang w:val="fr-CA"/>
              </w:rPr>
              <w:t>s</w:t>
            </w:r>
            <w:r w:rsidRPr="00BE7D9F">
              <w:rPr>
                <w:rFonts w:ascii="Arial" w:hAnsi="Arial" w:cs="Arial"/>
                <w:lang w:val="fr-CA"/>
              </w:rPr>
              <w:t xml:space="preserve"> pour la collecte ou l</w:t>
            </w:r>
            <w:r w:rsidR="008A30FC" w:rsidRPr="00BE7D9F">
              <w:rPr>
                <w:rFonts w:ascii="Arial" w:hAnsi="Arial" w:cs="Arial"/>
                <w:lang w:val="fr-CA"/>
              </w:rPr>
              <w:t>e ramassage</w:t>
            </w:r>
            <w:r w:rsidRPr="00BE7D9F">
              <w:rPr>
                <w:rFonts w:ascii="Arial" w:hAnsi="Arial" w:cs="Arial"/>
                <w:lang w:val="fr-CA"/>
              </w:rPr>
              <w:t xml:space="preserve"> sur le trottoir </w:t>
            </w:r>
            <w:r w:rsidR="003F2602" w:rsidRPr="00BE7D9F">
              <w:rPr>
                <w:rFonts w:ascii="Arial" w:hAnsi="Arial" w:cs="Arial"/>
                <w:lang w:val="fr-CA"/>
              </w:rPr>
              <w:t xml:space="preserve">uniquement </w:t>
            </w:r>
            <w:r w:rsidRPr="00BE7D9F">
              <w:rPr>
                <w:rFonts w:ascii="Arial" w:hAnsi="Arial" w:cs="Arial"/>
                <w:lang w:val="fr-CA"/>
              </w:rPr>
              <w:t>(les achats en personne ne sont pas autorisés), à quelques exceptions près</w:t>
            </w:r>
            <w:r w:rsidR="002B26B4" w:rsidRPr="00BE7D9F">
              <w:rPr>
                <w:rFonts w:ascii="Arial" w:hAnsi="Arial" w:cs="Arial"/>
                <w:lang w:val="fr-CA"/>
              </w:rPr>
              <w:t> </w:t>
            </w:r>
            <w:r w:rsidRPr="00BE7D9F">
              <w:rPr>
                <w:rFonts w:ascii="Arial" w:hAnsi="Arial" w:cs="Arial"/>
                <w:lang w:val="fr-CA"/>
              </w:rPr>
              <w:t xml:space="preserve">: </w:t>
            </w:r>
          </w:p>
          <w:p w14:paraId="0BAFF7BC" w14:textId="2B3B66F5" w:rsidR="00461A6E" w:rsidRDefault="00461A6E" w:rsidP="00ED5DA5">
            <w:pPr>
              <w:numPr>
                <w:ilvl w:val="1"/>
                <w:numId w:val="15"/>
              </w:numPr>
              <w:tabs>
                <w:tab w:val="num" w:pos="1440"/>
                <w:tab w:val="right" w:pos="9720"/>
              </w:tabs>
              <w:rPr>
                <w:rFonts w:ascii="Arial" w:hAnsi="Arial" w:cs="Arial"/>
                <w:lang w:val="fr-CA"/>
              </w:rPr>
            </w:pPr>
            <w:r w:rsidRPr="00BE7D9F">
              <w:rPr>
                <w:rFonts w:ascii="Arial" w:hAnsi="Arial" w:cs="Arial"/>
                <w:lang w:val="fr-CA"/>
              </w:rPr>
              <w:t>Les supermarchés</w:t>
            </w:r>
            <w:r w:rsidR="00A27C0E" w:rsidRPr="00BE7D9F">
              <w:rPr>
                <w:rFonts w:ascii="Arial" w:hAnsi="Arial" w:cs="Arial"/>
                <w:lang w:val="fr-CA"/>
              </w:rPr>
              <w:t xml:space="preserve">, les </w:t>
            </w:r>
            <w:r w:rsidRPr="00BE7D9F">
              <w:rPr>
                <w:rFonts w:ascii="Arial" w:hAnsi="Arial" w:cs="Arial"/>
                <w:lang w:val="fr-CA"/>
              </w:rPr>
              <w:t xml:space="preserve">épiceries, les magasins de proximité, les </w:t>
            </w:r>
            <w:r w:rsidR="00A27C0E" w:rsidRPr="00BE7D9F">
              <w:rPr>
                <w:rFonts w:ascii="Arial" w:hAnsi="Arial" w:cs="Arial"/>
                <w:lang w:val="fr-CA"/>
              </w:rPr>
              <w:t xml:space="preserve">quincailleries, les détaillants à prix </w:t>
            </w:r>
            <w:r w:rsidRPr="00BE7D9F">
              <w:rPr>
                <w:rFonts w:ascii="Arial" w:hAnsi="Arial" w:cs="Arial"/>
                <w:lang w:val="fr-CA"/>
              </w:rPr>
              <w:t xml:space="preserve">réduits et de </w:t>
            </w:r>
            <w:r w:rsidR="00A27C0E" w:rsidRPr="00BE7D9F">
              <w:rPr>
                <w:rFonts w:ascii="Arial" w:hAnsi="Arial" w:cs="Arial"/>
                <w:lang w:val="fr-CA"/>
              </w:rPr>
              <w:t xml:space="preserve">type grand magasin, les magasins de </w:t>
            </w:r>
            <w:r w:rsidRPr="00BE7D9F">
              <w:rPr>
                <w:rFonts w:ascii="Arial" w:hAnsi="Arial" w:cs="Arial"/>
                <w:lang w:val="fr-CA"/>
              </w:rPr>
              <w:t>bière, de vin et de spiritueux, les pharmacies et les magasins de fournitures de sécurité peuvent être ouverts pour les achats en personne</w:t>
            </w:r>
            <w:r w:rsidR="005F3618">
              <w:rPr>
                <w:rFonts w:ascii="Arial" w:hAnsi="Arial" w:cs="Arial"/>
                <w:lang w:val="fr-CA"/>
              </w:rPr>
              <w:t>.</w:t>
            </w:r>
          </w:p>
          <w:p w14:paraId="6766C826" w14:textId="4D8B2260" w:rsidR="005F3618" w:rsidRPr="005F3618" w:rsidRDefault="005F3618" w:rsidP="00ED5DA5">
            <w:pPr>
              <w:numPr>
                <w:ilvl w:val="1"/>
                <w:numId w:val="15"/>
              </w:numPr>
              <w:tabs>
                <w:tab w:val="num" w:pos="1440"/>
                <w:tab w:val="right" w:pos="9720"/>
              </w:tabs>
              <w:rPr>
                <w:rFonts w:ascii="Arial" w:hAnsi="Arial" w:cs="Arial"/>
              </w:rPr>
            </w:pPr>
            <w:r w:rsidRPr="005F3618">
              <w:rPr>
                <w:rFonts w:ascii="Arial" w:hAnsi="Arial" w:cs="Arial"/>
                <w:lang w:val="fr-FR"/>
              </w:rPr>
              <w:t>Limite de 50 % de la capacité des points de vente au détail autorisés à ouvrir pour les achats en personne</w:t>
            </w:r>
            <w:r>
              <w:rPr>
                <w:rFonts w:ascii="Arial" w:hAnsi="Arial" w:cs="Arial"/>
                <w:lang w:val="fr-FR"/>
              </w:rPr>
              <w:t>.</w:t>
            </w:r>
          </w:p>
          <w:p w14:paraId="20DC03BE" w14:textId="77777777" w:rsidR="005F3618" w:rsidRPr="005F3618" w:rsidRDefault="005F3618" w:rsidP="00ED5DA5">
            <w:pPr>
              <w:numPr>
                <w:ilvl w:val="0"/>
                <w:numId w:val="15"/>
              </w:numPr>
              <w:tabs>
                <w:tab w:val="num" w:pos="720"/>
                <w:tab w:val="right" w:pos="9720"/>
              </w:tabs>
              <w:rPr>
                <w:rFonts w:ascii="Arial" w:hAnsi="Arial" w:cs="Arial"/>
              </w:rPr>
            </w:pPr>
            <w:r w:rsidRPr="005F3618">
              <w:rPr>
                <w:rFonts w:ascii="Arial" w:hAnsi="Arial" w:cs="Arial"/>
                <w:lang w:val="fr-FR"/>
              </w:rPr>
              <w:t>Vente de véhicules automobiles, centres de jardinage autorisés à être ouverts pour les achats en personne sur rendez-vous uniquement et autres restrictions de sécurité</w:t>
            </w:r>
          </w:p>
          <w:p w14:paraId="33884E5D" w14:textId="77777777" w:rsidR="005F3618" w:rsidRPr="005F3618" w:rsidRDefault="005F3618" w:rsidP="00ED5DA5">
            <w:pPr>
              <w:numPr>
                <w:ilvl w:val="0"/>
                <w:numId w:val="15"/>
              </w:numPr>
              <w:tabs>
                <w:tab w:val="num" w:pos="720"/>
                <w:tab w:val="right" w:pos="9720"/>
              </w:tabs>
              <w:rPr>
                <w:rFonts w:ascii="Arial" w:hAnsi="Arial" w:cs="Arial"/>
              </w:rPr>
            </w:pPr>
            <w:r w:rsidRPr="005F3618">
              <w:rPr>
                <w:rFonts w:ascii="Arial" w:hAnsi="Arial" w:cs="Arial"/>
                <w:lang w:val="fr-FR"/>
              </w:rPr>
              <w:t>Centres de jardinage, pépinières : à l'intérieur sur rendez-vous. Autorisées si le public reste à l'extérieur ou par ramassage ou livraison en bordure de trottoir</w:t>
            </w:r>
          </w:p>
          <w:p w14:paraId="0F33246C" w14:textId="77777777" w:rsidR="005F3618" w:rsidRPr="005F3618" w:rsidRDefault="005F3618" w:rsidP="00ED5DA5">
            <w:pPr>
              <w:numPr>
                <w:ilvl w:val="0"/>
                <w:numId w:val="15"/>
              </w:numPr>
              <w:tabs>
                <w:tab w:val="num" w:pos="720"/>
                <w:tab w:val="right" w:pos="9720"/>
              </w:tabs>
              <w:rPr>
                <w:rFonts w:ascii="Arial" w:hAnsi="Arial" w:cs="Arial"/>
              </w:rPr>
            </w:pPr>
            <w:r w:rsidRPr="005F3618">
              <w:rPr>
                <w:rFonts w:ascii="Arial" w:hAnsi="Arial" w:cs="Arial"/>
                <w:lang w:val="fr-FR"/>
              </w:rPr>
              <w:t>Les marchés en plein air sont autorisés</w:t>
            </w:r>
          </w:p>
          <w:p w14:paraId="38090685" w14:textId="77777777" w:rsidR="005F3618" w:rsidRPr="005F3618" w:rsidRDefault="005F3618" w:rsidP="00ED5DA5">
            <w:pPr>
              <w:numPr>
                <w:ilvl w:val="0"/>
                <w:numId w:val="15"/>
              </w:numPr>
              <w:tabs>
                <w:tab w:val="num" w:pos="720"/>
                <w:tab w:val="right" w:pos="9720"/>
              </w:tabs>
              <w:rPr>
                <w:rFonts w:ascii="Arial" w:hAnsi="Arial" w:cs="Arial"/>
              </w:rPr>
            </w:pPr>
            <w:r w:rsidRPr="005F3618">
              <w:rPr>
                <w:rFonts w:ascii="Arial" w:hAnsi="Arial" w:cs="Arial"/>
                <w:lang w:val="fr-FR"/>
              </w:rPr>
              <w:t>Les points de vente au détail dans les centres commerciaux ne peuvent être ouverts que pour le ramassage ou la livraison en bordure de trottoir (les achats en personne ne sont pas autorisés</w:t>
            </w:r>
            <w:proofErr w:type="gramStart"/>
            <w:r w:rsidRPr="005F3618">
              <w:rPr>
                <w:rFonts w:ascii="Arial" w:hAnsi="Arial" w:cs="Arial"/>
                <w:lang w:val="fr-FR"/>
              </w:rPr>
              <w:t>);</w:t>
            </w:r>
            <w:proofErr w:type="gramEnd"/>
            <w:r w:rsidRPr="005F3618">
              <w:rPr>
                <w:rFonts w:ascii="Arial" w:hAnsi="Arial" w:cs="Arial"/>
                <w:lang w:val="fr-FR"/>
              </w:rPr>
              <w:t xml:space="preserve"> l'accès aux entreprises et aux organisations est autorisé (p. ex. pharmacie, dentiste); les aires de restauration sont ouvertes pour les plats à emporter</w:t>
            </w:r>
          </w:p>
          <w:p w14:paraId="4D4BFA80" w14:textId="61C3678E" w:rsidR="005F3618" w:rsidRPr="005F3618" w:rsidRDefault="005F3618" w:rsidP="00ED5DA5">
            <w:pPr>
              <w:numPr>
                <w:ilvl w:val="0"/>
                <w:numId w:val="15"/>
              </w:numPr>
              <w:tabs>
                <w:tab w:val="num" w:pos="720"/>
                <w:tab w:val="right" w:pos="9720"/>
              </w:tabs>
              <w:rPr>
                <w:rFonts w:ascii="Arial" w:hAnsi="Arial" w:cs="Arial"/>
              </w:rPr>
            </w:pPr>
            <w:r w:rsidRPr="005F3618">
              <w:rPr>
                <w:rFonts w:ascii="Arial" w:hAnsi="Arial" w:cs="Arial"/>
                <w:lang w:val="fr-FR"/>
              </w:rPr>
              <w:t xml:space="preserve">Obligation de maintenir 2 m en file d'attente </w:t>
            </w:r>
          </w:p>
          <w:p w14:paraId="31D1EF37" w14:textId="76D5E6B3" w:rsidR="00A27C0E" w:rsidRPr="00BE7D9F" w:rsidRDefault="005F3618" w:rsidP="005F3618">
            <w:pPr>
              <w:tabs>
                <w:tab w:val="right" w:pos="9720"/>
              </w:tabs>
              <w:ind w:left="360"/>
              <w:rPr>
                <w:rFonts w:ascii="Arial" w:hAnsi="Arial" w:cs="Arial"/>
                <w:lang w:val="fr-CA"/>
              </w:rPr>
            </w:pPr>
            <w:r w:rsidRPr="005F3618">
              <w:rPr>
                <w:rFonts w:ascii="Arial" w:hAnsi="Arial" w:cs="Arial"/>
                <w:lang w:val="fr-CA"/>
              </w:rPr>
              <w:t xml:space="preserve"> </w:t>
            </w:r>
          </w:p>
        </w:tc>
      </w:tr>
      <w:tr w:rsidR="00461A6E" w:rsidRPr="00BE7D9F" w14:paraId="0FADD719" w14:textId="77777777" w:rsidTr="00076CB2">
        <w:tc>
          <w:tcPr>
            <w:tcW w:w="2689" w:type="dxa"/>
          </w:tcPr>
          <w:p w14:paraId="0F96A656" w14:textId="1D5A90DB" w:rsidR="00461A6E" w:rsidRPr="0085686C" w:rsidRDefault="00461A6E" w:rsidP="009A71AE">
            <w:pPr>
              <w:tabs>
                <w:tab w:val="right" w:pos="9720"/>
              </w:tabs>
              <w:rPr>
                <w:rFonts w:ascii="Arial" w:hAnsi="Arial"/>
                <w:lang w:val="fr-CA"/>
              </w:rPr>
            </w:pPr>
            <w:r w:rsidRPr="0085686C">
              <w:rPr>
                <w:rFonts w:ascii="Arial" w:hAnsi="Arial"/>
                <w:lang w:val="fr-CA"/>
              </w:rPr>
              <w:t>Services de soins personnels</w:t>
            </w:r>
          </w:p>
        </w:tc>
        <w:tc>
          <w:tcPr>
            <w:tcW w:w="7047" w:type="dxa"/>
          </w:tcPr>
          <w:p w14:paraId="081C54CF" w14:textId="36F6C565" w:rsidR="00461A6E" w:rsidRPr="0085686C" w:rsidRDefault="00461A6E"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010C01" w:rsidRPr="0085686C">
              <w:rPr>
                <w:rFonts w:ascii="Arial" w:hAnsi="Arial"/>
                <w:lang w:val="fr-CA"/>
              </w:rPr>
              <w:t>s</w:t>
            </w:r>
            <w:r w:rsidRPr="0085686C">
              <w:rPr>
                <w:rFonts w:ascii="Arial" w:hAnsi="Arial"/>
                <w:lang w:val="fr-CA"/>
              </w:rPr>
              <w:t xml:space="preserve"> sans exception</w:t>
            </w:r>
            <w:r w:rsidR="00A27C0E" w:rsidRPr="0085686C">
              <w:rPr>
                <w:rFonts w:ascii="Arial" w:hAnsi="Arial"/>
                <w:lang w:val="fr-CA"/>
              </w:rPr>
              <w:t>.</w:t>
            </w:r>
          </w:p>
          <w:p w14:paraId="2177E58B" w14:textId="64F78E56" w:rsidR="00A27C0E" w:rsidRPr="0085686C" w:rsidRDefault="00A27C0E" w:rsidP="009A71AE">
            <w:pPr>
              <w:tabs>
                <w:tab w:val="num" w:pos="720"/>
                <w:tab w:val="right" w:pos="9720"/>
              </w:tabs>
              <w:ind w:left="360"/>
              <w:rPr>
                <w:rFonts w:ascii="Arial" w:hAnsi="Arial"/>
                <w:lang w:val="fr-CA"/>
              </w:rPr>
            </w:pPr>
          </w:p>
        </w:tc>
      </w:tr>
      <w:tr w:rsidR="005E2813" w:rsidRPr="0085686C" w14:paraId="790007A5" w14:textId="77777777" w:rsidTr="00076CB2">
        <w:tc>
          <w:tcPr>
            <w:tcW w:w="2689" w:type="dxa"/>
          </w:tcPr>
          <w:p w14:paraId="2B01860C" w14:textId="77629AA8" w:rsidR="005E2813" w:rsidRPr="0085686C" w:rsidRDefault="00A27C0E" w:rsidP="005F3618">
            <w:pPr>
              <w:tabs>
                <w:tab w:val="right" w:pos="9720"/>
              </w:tabs>
              <w:rPr>
                <w:rFonts w:ascii="Arial" w:hAnsi="Arial"/>
                <w:lang w:val="fr-CA"/>
              </w:rPr>
            </w:pPr>
            <w:r w:rsidRPr="0085686C">
              <w:rPr>
                <w:rFonts w:ascii="Arial" w:hAnsi="Arial"/>
                <w:lang w:val="fr-CA"/>
              </w:rPr>
              <w:t>Cinémas</w:t>
            </w:r>
          </w:p>
        </w:tc>
        <w:tc>
          <w:tcPr>
            <w:tcW w:w="7047" w:type="dxa"/>
          </w:tcPr>
          <w:p w14:paraId="6113FADA" w14:textId="159F6C4C" w:rsidR="005E2813" w:rsidRPr="0085686C" w:rsidRDefault="00A27C0E"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010C01" w:rsidRPr="0085686C">
              <w:rPr>
                <w:rFonts w:ascii="Arial" w:hAnsi="Arial"/>
                <w:lang w:val="fr-CA"/>
              </w:rPr>
              <w:t>s</w:t>
            </w:r>
            <w:r w:rsidRPr="0085686C">
              <w:rPr>
                <w:rFonts w:ascii="Arial" w:hAnsi="Arial"/>
                <w:lang w:val="fr-CA"/>
              </w:rPr>
              <w:t>, sauf pour</w:t>
            </w:r>
            <w:r w:rsidR="002B26B4" w:rsidRPr="0085686C">
              <w:rPr>
                <w:rFonts w:ascii="Arial" w:hAnsi="Arial"/>
                <w:lang w:val="fr-CA"/>
              </w:rPr>
              <w:t> </w:t>
            </w:r>
            <w:r w:rsidRPr="0085686C">
              <w:rPr>
                <w:rFonts w:ascii="Arial" w:hAnsi="Arial"/>
                <w:lang w:val="fr-CA"/>
              </w:rPr>
              <w:t xml:space="preserve">: </w:t>
            </w:r>
          </w:p>
          <w:p w14:paraId="61CD77AC" w14:textId="0BAAD231" w:rsidR="00A27C0E" w:rsidRPr="00BE7D9F" w:rsidRDefault="00A27C0E" w:rsidP="00ED5DA5">
            <w:pPr>
              <w:pStyle w:val="ListParagraph"/>
              <w:numPr>
                <w:ilvl w:val="0"/>
                <w:numId w:val="16"/>
              </w:numPr>
              <w:tabs>
                <w:tab w:val="num" w:pos="720"/>
                <w:tab w:val="right" w:pos="9720"/>
              </w:tabs>
              <w:rPr>
                <w:rFonts w:ascii="Arial" w:hAnsi="Arial" w:cs="Arial"/>
                <w:lang w:val="fr-CA"/>
              </w:rPr>
            </w:pPr>
            <w:r w:rsidRPr="00BE7D9F">
              <w:rPr>
                <w:rFonts w:ascii="Arial" w:hAnsi="Arial" w:cs="Arial"/>
                <w:lang w:val="fr-CA"/>
              </w:rPr>
              <w:t>Les ciné</w:t>
            </w:r>
            <w:r w:rsidR="00F66649" w:rsidRPr="00BE7D9F">
              <w:rPr>
                <w:rFonts w:ascii="Arial" w:hAnsi="Arial" w:cs="Arial"/>
                <w:lang w:val="fr-CA"/>
              </w:rPr>
              <w:t>-parcs</w:t>
            </w:r>
            <w:r w:rsidR="002B26B4" w:rsidRPr="00BE7D9F">
              <w:rPr>
                <w:rFonts w:ascii="Arial" w:hAnsi="Arial" w:cs="Arial"/>
                <w:lang w:val="fr-CA"/>
              </w:rPr>
              <w:t> </w:t>
            </w:r>
            <w:r w:rsidRPr="00BE7D9F">
              <w:rPr>
                <w:rFonts w:ascii="Arial" w:hAnsi="Arial" w:cs="Arial"/>
                <w:lang w:val="fr-CA"/>
              </w:rPr>
              <w:t>;</w:t>
            </w:r>
          </w:p>
          <w:p w14:paraId="17EC5A1C" w14:textId="60246B36" w:rsidR="00A27C0E" w:rsidRPr="00BE7D9F" w:rsidRDefault="00A27C0E" w:rsidP="00ED5DA5">
            <w:pPr>
              <w:pStyle w:val="ListParagraph"/>
              <w:numPr>
                <w:ilvl w:val="0"/>
                <w:numId w:val="16"/>
              </w:numPr>
              <w:tabs>
                <w:tab w:val="num" w:pos="720"/>
                <w:tab w:val="right" w:pos="9720"/>
              </w:tabs>
              <w:rPr>
                <w:rFonts w:ascii="Arial" w:hAnsi="Arial" w:cs="Arial"/>
                <w:lang w:val="fr-CA"/>
              </w:rPr>
            </w:pPr>
            <w:r w:rsidRPr="00BE7D9F">
              <w:rPr>
                <w:rFonts w:ascii="Arial" w:hAnsi="Arial" w:cs="Arial"/>
                <w:lang w:val="fr-CA"/>
              </w:rPr>
              <w:t>La répétition ou l'exécution d'un événement enregistré ou diffusé reste autorisée</w:t>
            </w:r>
            <w:r w:rsidR="002B26B4" w:rsidRPr="00BE7D9F">
              <w:rPr>
                <w:rFonts w:ascii="Arial" w:hAnsi="Arial" w:cs="Arial"/>
                <w:lang w:val="fr-CA"/>
              </w:rPr>
              <w:t> </w:t>
            </w:r>
            <w:r w:rsidRPr="00BE7D9F">
              <w:rPr>
                <w:rFonts w:ascii="Arial" w:hAnsi="Arial" w:cs="Arial"/>
                <w:lang w:val="fr-CA"/>
              </w:rPr>
              <w:t>;</w:t>
            </w:r>
          </w:p>
          <w:p w14:paraId="393B07AB" w14:textId="77777777" w:rsidR="00A27C0E" w:rsidRPr="00BE7D9F" w:rsidRDefault="00A27C0E" w:rsidP="00ED5DA5">
            <w:pPr>
              <w:pStyle w:val="ListParagraph"/>
              <w:numPr>
                <w:ilvl w:val="0"/>
                <w:numId w:val="16"/>
              </w:numPr>
              <w:tabs>
                <w:tab w:val="num" w:pos="720"/>
                <w:tab w:val="right" w:pos="9720"/>
              </w:tabs>
              <w:rPr>
                <w:rFonts w:ascii="Arial" w:hAnsi="Arial" w:cs="Arial"/>
                <w:lang w:val="fr-CA"/>
              </w:rPr>
            </w:pPr>
            <w:r w:rsidRPr="00BE7D9F">
              <w:rPr>
                <w:rFonts w:ascii="Arial" w:hAnsi="Arial" w:cs="Arial"/>
                <w:lang w:val="fr-CA"/>
              </w:rPr>
              <w:t>Les chanteurs et les joueurs de cuivres ou d'instruments à vent doivent être séparés de tout autre interprète par du plexiglas ou une autre barrière imperméable.</w:t>
            </w:r>
          </w:p>
          <w:p w14:paraId="74804C67" w14:textId="20034A03" w:rsidR="00A27C0E" w:rsidRPr="00BE7D9F" w:rsidRDefault="00A27C0E" w:rsidP="005F3618">
            <w:pPr>
              <w:pStyle w:val="ListParagraph"/>
              <w:tabs>
                <w:tab w:val="num" w:pos="720"/>
                <w:tab w:val="right" w:pos="9720"/>
              </w:tabs>
              <w:ind w:left="1080"/>
              <w:rPr>
                <w:rFonts w:ascii="Arial" w:hAnsi="Arial" w:cs="Arial"/>
                <w:lang w:val="fr-CA"/>
              </w:rPr>
            </w:pPr>
          </w:p>
        </w:tc>
      </w:tr>
      <w:tr w:rsidR="00A27C0E" w:rsidRPr="0085686C" w14:paraId="72103C5D" w14:textId="77777777" w:rsidTr="00076CB2">
        <w:tc>
          <w:tcPr>
            <w:tcW w:w="2689" w:type="dxa"/>
          </w:tcPr>
          <w:p w14:paraId="46F4EC00" w14:textId="3990064A" w:rsidR="00A27C0E" w:rsidRPr="00BE7D9F" w:rsidRDefault="00A27C0E" w:rsidP="005F3618">
            <w:pPr>
              <w:tabs>
                <w:tab w:val="right" w:pos="9720"/>
              </w:tabs>
              <w:rPr>
                <w:rFonts w:ascii="Arial" w:hAnsi="Arial" w:cs="Arial"/>
                <w:lang w:val="fr-CA"/>
              </w:rPr>
            </w:pPr>
            <w:r w:rsidRPr="00BE7D9F">
              <w:rPr>
                <w:rFonts w:ascii="Arial" w:hAnsi="Arial" w:cs="Arial"/>
                <w:lang w:val="fr-CA"/>
              </w:rPr>
              <w:t>Installations pour les arts du spectacle</w:t>
            </w:r>
          </w:p>
        </w:tc>
        <w:tc>
          <w:tcPr>
            <w:tcW w:w="7047" w:type="dxa"/>
          </w:tcPr>
          <w:p w14:paraId="73AF6690" w14:textId="7745C996" w:rsidR="00A27C0E" w:rsidRPr="0085686C" w:rsidRDefault="004B24C0"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0F5977" w:rsidRPr="0085686C">
              <w:rPr>
                <w:rFonts w:ascii="Arial" w:hAnsi="Arial"/>
                <w:lang w:val="fr-CA"/>
              </w:rPr>
              <w:t>es</w:t>
            </w:r>
            <w:r w:rsidRPr="0085686C">
              <w:rPr>
                <w:rFonts w:ascii="Arial" w:hAnsi="Arial"/>
                <w:lang w:val="fr-CA"/>
              </w:rPr>
              <w:t xml:space="preserve"> aux spectateurs.</w:t>
            </w:r>
          </w:p>
          <w:p w14:paraId="0FE94D23" w14:textId="77777777" w:rsidR="004B24C0" w:rsidRPr="00BE7D9F" w:rsidRDefault="004B24C0" w:rsidP="00ED5DA5">
            <w:pPr>
              <w:numPr>
                <w:ilvl w:val="0"/>
                <w:numId w:val="15"/>
              </w:numPr>
              <w:tabs>
                <w:tab w:val="num" w:pos="720"/>
                <w:tab w:val="right" w:pos="9720"/>
              </w:tabs>
              <w:rPr>
                <w:rFonts w:ascii="Arial" w:hAnsi="Arial" w:cs="Arial"/>
                <w:lang w:val="fr-CA"/>
              </w:rPr>
            </w:pPr>
            <w:r w:rsidRPr="00BE7D9F">
              <w:rPr>
                <w:rFonts w:ascii="Arial" w:hAnsi="Arial" w:cs="Arial"/>
                <w:lang w:val="fr-CA"/>
              </w:rPr>
              <w:t>La répétition ou l'exécution d'un événement enregistré ou diffusé reste autorisée.</w:t>
            </w:r>
          </w:p>
          <w:p w14:paraId="49FE834D" w14:textId="5D88AFF5" w:rsidR="004B24C0" w:rsidRPr="00BE7D9F" w:rsidRDefault="004B24C0" w:rsidP="00ED5DA5">
            <w:pPr>
              <w:pStyle w:val="ListParagraph"/>
              <w:numPr>
                <w:ilvl w:val="0"/>
                <w:numId w:val="15"/>
              </w:numPr>
              <w:tabs>
                <w:tab w:val="right" w:pos="9720"/>
              </w:tabs>
              <w:rPr>
                <w:rFonts w:ascii="Arial" w:hAnsi="Arial" w:cs="Arial"/>
                <w:lang w:val="fr-CA"/>
              </w:rPr>
            </w:pPr>
            <w:r w:rsidRPr="00BE7D9F">
              <w:rPr>
                <w:rFonts w:ascii="Arial" w:hAnsi="Arial" w:cs="Arial"/>
                <w:lang w:val="fr-CA"/>
              </w:rPr>
              <w:t xml:space="preserve">Les chanteurs et les joueurs </w:t>
            </w:r>
            <w:r w:rsidR="00BE7D9F">
              <w:rPr>
                <w:rFonts w:ascii="Arial" w:hAnsi="Arial" w:cs="Arial"/>
                <w:lang w:val="fr-CA"/>
              </w:rPr>
              <w:t xml:space="preserve">de cuivres ou </w:t>
            </w:r>
            <w:r w:rsidR="000F5977" w:rsidRPr="00BE7D9F">
              <w:rPr>
                <w:rFonts w:ascii="Arial" w:hAnsi="Arial" w:cs="Arial"/>
                <w:lang w:val="fr-CA"/>
              </w:rPr>
              <w:t xml:space="preserve">d’instruments </w:t>
            </w:r>
            <w:r w:rsidRPr="00BE7D9F">
              <w:rPr>
                <w:rFonts w:ascii="Arial" w:hAnsi="Arial" w:cs="Arial"/>
                <w:lang w:val="fr-CA"/>
              </w:rPr>
              <w:t>à vent doivent être séparés de tout autre interprète par du plexiglas ou une autre barrière imperméable.</w:t>
            </w:r>
          </w:p>
          <w:p w14:paraId="3D0E8BA6" w14:textId="7D826F00" w:rsidR="004B24C0" w:rsidRPr="00BE7D9F" w:rsidRDefault="004B24C0" w:rsidP="005F3618">
            <w:pPr>
              <w:tabs>
                <w:tab w:val="num" w:pos="720"/>
                <w:tab w:val="right" w:pos="9720"/>
              </w:tabs>
              <w:ind w:left="360"/>
              <w:rPr>
                <w:rFonts w:ascii="Arial" w:hAnsi="Arial" w:cs="Arial"/>
                <w:lang w:val="fr-CA"/>
              </w:rPr>
            </w:pPr>
          </w:p>
        </w:tc>
      </w:tr>
      <w:tr w:rsidR="004B24C0" w:rsidRPr="00BE7D9F" w14:paraId="4CF4D635" w14:textId="77777777" w:rsidTr="00076CB2">
        <w:tc>
          <w:tcPr>
            <w:tcW w:w="2689" w:type="dxa"/>
          </w:tcPr>
          <w:p w14:paraId="57B6AF76" w14:textId="7F42FE1C" w:rsidR="004B24C0" w:rsidRPr="0085686C" w:rsidRDefault="004B24C0" w:rsidP="009A71AE">
            <w:pPr>
              <w:tabs>
                <w:tab w:val="right" w:pos="9720"/>
              </w:tabs>
              <w:rPr>
                <w:rFonts w:ascii="Arial" w:hAnsi="Arial"/>
                <w:lang w:val="fr-CA"/>
              </w:rPr>
            </w:pPr>
            <w:r w:rsidRPr="0085686C">
              <w:rPr>
                <w:rFonts w:ascii="Arial" w:hAnsi="Arial"/>
                <w:lang w:val="fr-CA"/>
              </w:rPr>
              <w:t xml:space="preserve">Parcs d'attractions, parcs aquatiques </w:t>
            </w:r>
          </w:p>
        </w:tc>
        <w:tc>
          <w:tcPr>
            <w:tcW w:w="7047" w:type="dxa"/>
          </w:tcPr>
          <w:p w14:paraId="167621A1" w14:textId="49197413" w:rsidR="004B24C0" w:rsidRPr="0085686C" w:rsidRDefault="004B24C0"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D36253" w:rsidRPr="0085686C">
              <w:rPr>
                <w:rFonts w:ascii="Arial" w:hAnsi="Arial"/>
                <w:lang w:val="fr-CA"/>
              </w:rPr>
              <w:t>s</w:t>
            </w:r>
            <w:r w:rsidRPr="0085686C">
              <w:rPr>
                <w:rFonts w:ascii="Arial" w:hAnsi="Arial"/>
                <w:lang w:val="fr-CA"/>
              </w:rPr>
              <w:t xml:space="preserve"> sans exception.</w:t>
            </w:r>
          </w:p>
        </w:tc>
      </w:tr>
      <w:tr w:rsidR="004B24C0" w:rsidRPr="00BE7D9F" w14:paraId="35D161E0" w14:textId="77777777" w:rsidTr="00076CB2">
        <w:tc>
          <w:tcPr>
            <w:tcW w:w="2689" w:type="dxa"/>
          </w:tcPr>
          <w:p w14:paraId="0FF8AB35" w14:textId="1B67D59B" w:rsidR="004B24C0" w:rsidRPr="00BE7D9F" w:rsidRDefault="004B24C0" w:rsidP="00D50120">
            <w:pPr>
              <w:tabs>
                <w:tab w:val="right" w:pos="9720"/>
              </w:tabs>
              <w:rPr>
                <w:rFonts w:ascii="Arial" w:hAnsi="Arial" w:cs="Arial"/>
                <w:lang w:val="fr-CA"/>
              </w:rPr>
            </w:pPr>
            <w:r w:rsidRPr="00BE7D9F">
              <w:rPr>
                <w:rFonts w:ascii="Arial" w:hAnsi="Arial" w:cs="Arial"/>
                <w:lang w:val="fr-CA"/>
              </w:rPr>
              <w:t>Les bains publics et les sex</w:t>
            </w:r>
            <w:r w:rsidR="003F2602" w:rsidRPr="00BE7D9F">
              <w:rPr>
                <w:rFonts w:ascii="Arial" w:hAnsi="Arial" w:cs="Arial"/>
                <w:lang w:val="fr-CA"/>
              </w:rPr>
              <w:t>es</w:t>
            </w:r>
            <w:r w:rsidRPr="00BE7D9F">
              <w:rPr>
                <w:rFonts w:ascii="Arial" w:hAnsi="Arial" w:cs="Arial"/>
                <w:lang w:val="fr-CA"/>
              </w:rPr>
              <w:t>-clubs</w:t>
            </w:r>
          </w:p>
        </w:tc>
        <w:tc>
          <w:tcPr>
            <w:tcW w:w="7047" w:type="dxa"/>
          </w:tcPr>
          <w:p w14:paraId="51CCB891" w14:textId="7086C8CD" w:rsidR="004B24C0" w:rsidRPr="0085686C" w:rsidRDefault="004B24C0"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D36253" w:rsidRPr="0085686C">
              <w:rPr>
                <w:rFonts w:ascii="Arial" w:hAnsi="Arial"/>
                <w:lang w:val="fr-CA"/>
              </w:rPr>
              <w:t>s</w:t>
            </w:r>
            <w:r w:rsidRPr="0085686C">
              <w:rPr>
                <w:rFonts w:ascii="Arial" w:hAnsi="Arial"/>
                <w:lang w:val="fr-CA"/>
              </w:rPr>
              <w:t xml:space="preserve"> sans exception.</w:t>
            </w:r>
          </w:p>
        </w:tc>
      </w:tr>
      <w:tr w:rsidR="004B24C0" w:rsidRPr="0085686C" w14:paraId="2E647229" w14:textId="77777777" w:rsidTr="00076CB2">
        <w:tc>
          <w:tcPr>
            <w:tcW w:w="2689" w:type="dxa"/>
          </w:tcPr>
          <w:p w14:paraId="43F6D8B6" w14:textId="31B1EE12" w:rsidR="004B24C0" w:rsidRPr="0085686C" w:rsidRDefault="004B24C0" w:rsidP="005F3618">
            <w:pPr>
              <w:tabs>
                <w:tab w:val="right" w:pos="9720"/>
              </w:tabs>
              <w:rPr>
                <w:rFonts w:ascii="Arial" w:hAnsi="Arial"/>
                <w:lang w:val="fr-CA"/>
              </w:rPr>
            </w:pPr>
            <w:r w:rsidRPr="0085686C">
              <w:rPr>
                <w:rFonts w:ascii="Arial" w:hAnsi="Arial"/>
                <w:lang w:val="fr-CA"/>
              </w:rPr>
              <w:t>Chenils et écuries d'embarquement</w:t>
            </w:r>
          </w:p>
        </w:tc>
        <w:tc>
          <w:tcPr>
            <w:tcW w:w="7047" w:type="dxa"/>
          </w:tcPr>
          <w:p w14:paraId="32786B40" w14:textId="77777777" w:rsidR="004B24C0" w:rsidRPr="00BE7D9F" w:rsidRDefault="004B24C0" w:rsidP="00ED5DA5">
            <w:pPr>
              <w:numPr>
                <w:ilvl w:val="0"/>
                <w:numId w:val="15"/>
              </w:numPr>
              <w:tabs>
                <w:tab w:val="num" w:pos="720"/>
                <w:tab w:val="right" w:pos="9720"/>
              </w:tabs>
              <w:rPr>
                <w:rFonts w:ascii="Arial" w:hAnsi="Arial" w:cs="Arial"/>
                <w:lang w:val="fr-CA"/>
              </w:rPr>
            </w:pPr>
            <w:r w:rsidRPr="00BE7D9F">
              <w:rPr>
                <w:rFonts w:ascii="Arial" w:hAnsi="Arial" w:cs="Arial"/>
                <w:lang w:val="fr-CA"/>
              </w:rPr>
              <w:t>Autorisation d'ouvrir pour que le propriétaire de l'animal puisse lui rendre visite, l'aider à se soigner ou à se nourrir ou, le cas échéant, le monter.</w:t>
            </w:r>
          </w:p>
          <w:p w14:paraId="6FE48F90" w14:textId="77777777" w:rsidR="004B24C0" w:rsidRPr="00BE7D9F" w:rsidRDefault="004B24C0" w:rsidP="005F3618">
            <w:pPr>
              <w:tabs>
                <w:tab w:val="num" w:pos="720"/>
                <w:tab w:val="right" w:pos="9720"/>
              </w:tabs>
              <w:ind w:left="360"/>
              <w:rPr>
                <w:rFonts w:ascii="Arial" w:hAnsi="Arial" w:cs="Arial"/>
                <w:lang w:val="fr-CA"/>
              </w:rPr>
            </w:pPr>
          </w:p>
        </w:tc>
      </w:tr>
      <w:tr w:rsidR="004B24C0" w:rsidRPr="0085686C" w14:paraId="12BD6E71" w14:textId="77777777" w:rsidTr="00076CB2">
        <w:tc>
          <w:tcPr>
            <w:tcW w:w="2689" w:type="dxa"/>
          </w:tcPr>
          <w:p w14:paraId="3E3E5061" w14:textId="59DCB686" w:rsidR="004B24C0" w:rsidRPr="0085686C" w:rsidRDefault="004B24C0" w:rsidP="005F3618">
            <w:pPr>
              <w:tabs>
                <w:tab w:val="right" w:pos="9720"/>
              </w:tabs>
              <w:rPr>
                <w:rFonts w:ascii="Arial" w:hAnsi="Arial"/>
                <w:lang w:val="fr-CA"/>
              </w:rPr>
            </w:pPr>
            <w:r w:rsidRPr="0085686C">
              <w:rPr>
                <w:rFonts w:ascii="Arial" w:hAnsi="Arial"/>
                <w:lang w:val="fr-CA"/>
              </w:rPr>
              <w:lastRenderedPageBreak/>
              <w:t>Terrains de camping</w:t>
            </w:r>
          </w:p>
        </w:tc>
        <w:tc>
          <w:tcPr>
            <w:tcW w:w="7047" w:type="dxa"/>
          </w:tcPr>
          <w:p w14:paraId="09B70419" w14:textId="40EA2AA3"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Les réservations existantes au 22</w:t>
            </w:r>
            <w:r w:rsidR="002B26B4" w:rsidRPr="00BE7D9F">
              <w:rPr>
                <w:rFonts w:ascii="Arial" w:hAnsi="Arial" w:cs="Arial"/>
                <w:lang w:val="fr-CA"/>
              </w:rPr>
              <w:t> </w:t>
            </w:r>
            <w:r w:rsidRPr="00BE7D9F">
              <w:rPr>
                <w:rFonts w:ascii="Arial" w:hAnsi="Arial" w:cs="Arial"/>
                <w:lang w:val="fr-CA"/>
              </w:rPr>
              <w:t>novembre 2020 sont honorées</w:t>
            </w:r>
            <w:r w:rsidR="003F2602" w:rsidRPr="00BE7D9F">
              <w:rPr>
                <w:rFonts w:ascii="Arial" w:hAnsi="Arial" w:cs="Arial"/>
                <w:lang w:val="fr-CA"/>
              </w:rPr>
              <w:t>,</w:t>
            </w:r>
            <w:r w:rsidRPr="00BE7D9F">
              <w:rPr>
                <w:rFonts w:ascii="Arial" w:hAnsi="Arial" w:cs="Arial"/>
                <w:lang w:val="fr-CA"/>
              </w:rPr>
              <w:t xml:space="preserve"> quelle que soit la date du camping.</w:t>
            </w:r>
          </w:p>
          <w:p w14:paraId="4D24E4AF" w14:textId="2E2359B8"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Aucune nouvelle réservation n'est autorisée après le 22</w:t>
            </w:r>
            <w:r w:rsidR="002B26B4" w:rsidRPr="00BE7D9F">
              <w:rPr>
                <w:rFonts w:ascii="Arial" w:hAnsi="Arial" w:cs="Arial"/>
                <w:lang w:val="fr-CA"/>
              </w:rPr>
              <w:t> </w:t>
            </w:r>
            <w:r w:rsidRPr="00BE7D9F">
              <w:rPr>
                <w:rFonts w:ascii="Arial" w:hAnsi="Arial" w:cs="Arial"/>
                <w:lang w:val="fr-CA"/>
              </w:rPr>
              <w:t>novembre 2020, sauf pour les personnes qui ont besoin d'un logement.</w:t>
            </w:r>
          </w:p>
          <w:p w14:paraId="1B65F0DB" w14:textId="7B966841" w:rsidR="002F0F38" w:rsidRPr="00BE7D9F" w:rsidRDefault="00C6545B" w:rsidP="00ED5DA5">
            <w:pPr>
              <w:numPr>
                <w:ilvl w:val="0"/>
                <w:numId w:val="15"/>
              </w:numPr>
              <w:tabs>
                <w:tab w:val="num" w:pos="720"/>
                <w:tab w:val="right" w:pos="9720"/>
              </w:tabs>
              <w:rPr>
                <w:rFonts w:ascii="Arial" w:hAnsi="Arial" w:cs="Arial"/>
                <w:lang w:val="fr-CA"/>
              </w:rPr>
            </w:pPr>
            <w:r>
              <w:rPr>
                <w:rFonts w:ascii="Arial" w:hAnsi="Arial" w:cs="Arial"/>
                <w:lang w:val="fr-CA"/>
              </w:rPr>
              <w:t>Les t</w:t>
            </w:r>
            <w:r w:rsidR="002F0F38" w:rsidRPr="00BE7D9F">
              <w:rPr>
                <w:rFonts w:ascii="Arial" w:hAnsi="Arial" w:cs="Arial"/>
                <w:lang w:val="fr-CA"/>
              </w:rPr>
              <w:t xml:space="preserve">oilettes/douches </w:t>
            </w:r>
            <w:r>
              <w:rPr>
                <w:rFonts w:ascii="Arial" w:hAnsi="Arial" w:cs="Arial"/>
                <w:lang w:val="fr-CA"/>
              </w:rPr>
              <w:t xml:space="preserve">sont </w:t>
            </w:r>
            <w:r w:rsidR="002F0F38" w:rsidRPr="00BE7D9F">
              <w:rPr>
                <w:rFonts w:ascii="Arial" w:hAnsi="Arial" w:cs="Arial"/>
                <w:lang w:val="fr-CA"/>
              </w:rPr>
              <w:t>autorisées</w:t>
            </w:r>
            <w:r w:rsidR="00D36253" w:rsidRPr="00BE7D9F">
              <w:rPr>
                <w:rFonts w:ascii="Arial" w:hAnsi="Arial" w:cs="Arial"/>
                <w:lang w:val="fr-CA"/>
              </w:rPr>
              <w:t xml:space="preserve"> </w:t>
            </w:r>
            <w:r w:rsidR="00BE7D9F">
              <w:rPr>
                <w:rFonts w:ascii="Arial" w:hAnsi="Arial" w:cs="Arial"/>
                <w:lang w:val="fr-CA"/>
              </w:rPr>
              <w:t xml:space="preserve">à </w:t>
            </w:r>
            <w:r w:rsidR="00156796">
              <w:rPr>
                <w:rFonts w:ascii="Arial" w:hAnsi="Arial" w:cs="Arial"/>
                <w:lang w:val="fr-CA"/>
              </w:rPr>
              <w:t>être ouvertes</w:t>
            </w:r>
            <w:r w:rsidR="002F0F38" w:rsidRPr="00BE7D9F">
              <w:rPr>
                <w:rFonts w:ascii="Arial" w:hAnsi="Arial" w:cs="Arial"/>
                <w:lang w:val="fr-CA"/>
              </w:rPr>
              <w:t>.</w:t>
            </w:r>
          </w:p>
          <w:p w14:paraId="779E6609" w14:textId="77777777" w:rsidR="004B24C0" w:rsidRPr="00BE7D9F" w:rsidRDefault="004B24C0" w:rsidP="005F3618">
            <w:pPr>
              <w:tabs>
                <w:tab w:val="num" w:pos="720"/>
                <w:tab w:val="right" w:pos="9720"/>
              </w:tabs>
              <w:ind w:left="360"/>
              <w:rPr>
                <w:rFonts w:ascii="Arial" w:hAnsi="Arial" w:cs="Arial"/>
                <w:lang w:val="fr-CA"/>
              </w:rPr>
            </w:pPr>
          </w:p>
        </w:tc>
      </w:tr>
      <w:tr w:rsidR="005A0492" w:rsidRPr="0085686C" w14:paraId="7DE4D877" w14:textId="77777777" w:rsidTr="002F0F38">
        <w:trPr>
          <w:trHeight w:val="557"/>
        </w:trPr>
        <w:tc>
          <w:tcPr>
            <w:tcW w:w="2689" w:type="dxa"/>
          </w:tcPr>
          <w:p w14:paraId="4A540ABF" w14:textId="740F4718" w:rsidR="005A0492" w:rsidRPr="00BE7D9F" w:rsidRDefault="005A0492" w:rsidP="005F3618">
            <w:pPr>
              <w:tabs>
                <w:tab w:val="right" w:pos="9720"/>
              </w:tabs>
              <w:rPr>
                <w:rFonts w:ascii="Arial" w:hAnsi="Arial" w:cs="Arial"/>
                <w:lang w:val="fr-CA"/>
              </w:rPr>
            </w:pPr>
            <w:r>
              <w:rPr>
                <w:rFonts w:ascii="Arial" w:hAnsi="Arial" w:cs="Arial"/>
                <w:lang w:val="fr-CA"/>
              </w:rPr>
              <w:t>Cannabis</w:t>
            </w:r>
          </w:p>
        </w:tc>
        <w:tc>
          <w:tcPr>
            <w:tcW w:w="7047" w:type="dxa"/>
          </w:tcPr>
          <w:p w14:paraId="307C0688" w14:textId="77777777" w:rsidR="005A0492" w:rsidRPr="005A0492" w:rsidRDefault="005A0492" w:rsidP="00ED5DA5">
            <w:pPr>
              <w:numPr>
                <w:ilvl w:val="0"/>
                <w:numId w:val="15"/>
              </w:numPr>
              <w:tabs>
                <w:tab w:val="num" w:pos="720"/>
                <w:tab w:val="right" w:pos="9720"/>
              </w:tabs>
              <w:rPr>
                <w:rFonts w:ascii="Arial" w:hAnsi="Arial" w:cs="Arial"/>
              </w:rPr>
            </w:pPr>
            <w:r w:rsidRPr="005A0492">
              <w:rPr>
                <w:rFonts w:ascii="Arial" w:hAnsi="Arial" w:cs="Arial"/>
                <w:lang w:val="fr-FR"/>
              </w:rPr>
              <w:t xml:space="preserve">Autorisé pour le ramassage en bordure du trottoir. </w:t>
            </w:r>
          </w:p>
          <w:p w14:paraId="152D1755" w14:textId="77777777" w:rsidR="005A0492" w:rsidRPr="00BE7D9F" w:rsidRDefault="005A0492" w:rsidP="005A0492">
            <w:pPr>
              <w:tabs>
                <w:tab w:val="num" w:pos="720"/>
                <w:tab w:val="right" w:pos="9720"/>
              </w:tabs>
              <w:ind w:left="360"/>
              <w:rPr>
                <w:rFonts w:ascii="Arial" w:hAnsi="Arial" w:cs="Arial"/>
                <w:lang w:val="fr-CA"/>
              </w:rPr>
            </w:pPr>
          </w:p>
        </w:tc>
      </w:tr>
      <w:tr w:rsidR="002F0F38" w:rsidRPr="0085686C" w14:paraId="162671A2" w14:textId="77777777" w:rsidTr="002F0F38">
        <w:trPr>
          <w:trHeight w:val="557"/>
        </w:trPr>
        <w:tc>
          <w:tcPr>
            <w:tcW w:w="2689" w:type="dxa"/>
          </w:tcPr>
          <w:p w14:paraId="28DB7605" w14:textId="71121A78" w:rsidR="002F0F38" w:rsidRPr="00BE7D9F" w:rsidRDefault="002F0F38" w:rsidP="005F3618">
            <w:pPr>
              <w:tabs>
                <w:tab w:val="right" w:pos="9720"/>
              </w:tabs>
              <w:rPr>
                <w:rFonts w:ascii="Arial" w:hAnsi="Arial" w:cs="Arial"/>
                <w:lang w:val="fr-CA"/>
              </w:rPr>
            </w:pPr>
            <w:r w:rsidRPr="00BE7D9F">
              <w:rPr>
                <w:rFonts w:ascii="Arial" w:hAnsi="Arial" w:cs="Arial"/>
                <w:lang w:val="fr-CA"/>
              </w:rPr>
              <w:t xml:space="preserve">Formation à la conduite automobile </w:t>
            </w:r>
          </w:p>
        </w:tc>
        <w:tc>
          <w:tcPr>
            <w:tcW w:w="7047" w:type="dxa"/>
          </w:tcPr>
          <w:p w14:paraId="05115FEB" w14:textId="542A7628" w:rsidR="002F0F38" w:rsidRPr="0085686C" w:rsidRDefault="002F0F38" w:rsidP="00ED5DA5">
            <w:pPr>
              <w:numPr>
                <w:ilvl w:val="0"/>
                <w:numId w:val="15"/>
              </w:numPr>
              <w:tabs>
                <w:tab w:val="num" w:pos="720"/>
                <w:tab w:val="right" w:pos="9720"/>
              </w:tabs>
              <w:rPr>
                <w:rFonts w:ascii="Arial" w:hAnsi="Arial"/>
                <w:lang w:val="fr-CA"/>
              </w:rPr>
            </w:pPr>
            <w:r w:rsidRPr="00BE7D9F">
              <w:rPr>
                <w:rFonts w:ascii="Arial" w:hAnsi="Arial" w:cs="Arial"/>
                <w:lang w:val="fr-CA"/>
              </w:rPr>
              <w:t xml:space="preserve">L'enseignement de la conduite en personne n'est pas autorisé. </w:t>
            </w:r>
            <w:r w:rsidR="00455ECC">
              <w:rPr>
                <w:rFonts w:ascii="Arial" w:hAnsi="Arial" w:cs="Arial"/>
                <w:lang w:val="fr-CA"/>
              </w:rPr>
              <w:t>La f</w:t>
            </w:r>
            <w:r w:rsidR="00D36253" w:rsidRPr="00BE7D9F">
              <w:rPr>
                <w:rFonts w:ascii="Arial" w:hAnsi="Arial" w:cs="Arial"/>
                <w:lang w:val="fr-CA"/>
              </w:rPr>
              <w:t>ormation v</w:t>
            </w:r>
            <w:r w:rsidRPr="0085686C">
              <w:rPr>
                <w:rFonts w:ascii="Arial" w:hAnsi="Arial"/>
                <w:lang w:val="fr-CA"/>
              </w:rPr>
              <w:t>irtuel</w:t>
            </w:r>
            <w:r w:rsidR="00D36253" w:rsidRPr="0085686C">
              <w:rPr>
                <w:rFonts w:ascii="Arial" w:hAnsi="Arial"/>
                <w:lang w:val="fr-CA"/>
              </w:rPr>
              <w:t>le</w:t>
            </w:r>
            <w:r w:rsidRPr="0085686C">
              <w:rPr>
                <w:rFonts w:ascii="Arial" w:hAnsi="Arial"/>
                <w:lang w:val="fr-CA"/>
              </w:rPr>
              <w:t xml:space="preserve"> </w:t>
            </w:r>
            <w:r w:rsidR="00455ECC">
              <w:rPr>
                <w:rFonts w:ascii="Arial" w:hAnsi="Arial" w:cs="Arial"/>
                <w:lang w:val="fr-CA"/>
              </w:rPr>
              <w:t xml:space="preserve">est </w:t>
            </w:r>
            <w:r w:rsidRPr="0085686C">
              <w:rPr>
                <w:rFonts w:ascii="Arial" w:hAnsi="Arial"/>
                <w:lang w:val="fr-CA"/>
              </w:rPr>
              <w:t>autorisé</w:t>
            </w:r>
            <w:r w:rsidR="00D36253" w:rsidRPr="0085686C">
              <w:rPr>
                <w:rFonts w:ascii="Arial" w:hAnsi="Arial"/>
                <w:lang w:val="fr-CA"/>
              </w:rPr>
              <w:t>e</w:t>
            </w:r>
            <w:r w:rsidRPr="0085686C">
              <w:rPr>
                <w:rFonts w:ascii="Arial" w:hAnsi="Arial"/>
                <w:lang w:val="fr-CA"/>
              </w:rPr>
              <w:t xml:space="preserve">. </w:t>
            </w:r>
          </w:p>
          <w:p w14:paraId="064B69CC" w14:textId="77777777" w:rsidR="002F0F38" w:rsidRPr="0085686C" w:rsidRDefault="002F0F38" w:rsidP="002046A6">
            <w:pPr>
              <w:pBdr>
                <w:bottom w:val="single" w:sz="4" w:space="1" w:color="auto"/>
              </w:pBdr>
              <w:tabs>
                <w:tab w:val="num" w:pos="720"/>
                <w:tab w:val="right" w:pos="9720"/>
              </w:tabs>
              <w:ind w:left="360"/>
              <w:rPr>
                <w:rFonts w:ascii="Arial" w:hAnsi="Arial"/>
                <w:lang w:val="fr-CA"/>
              </w:rPr>
            </w:pPr>
          </w:p>
        </w:tc>
      </w:tr>
      <w:tr w:rsidR="002F0F38" w:rsidRPr="00BE7D9F" w14:paraId="19C526CB" w14:textId="77777777" w:rsidTr="00076CB2">
        <w:tc>
          <w:tcPr>
            <w:tcW w:w="2689" w:type="dxa"/>
          </w:tcPr>
          <w:p w14:paraId="05E00345" w14:textId="3E224E70" w:rsidR="002F0F38" w:rsidRPr="0085686C" w:rsidRDefault="002F0F38" w:rsidP="005A0492">
            <w:pPr>
              <w:tabs>
                <w:tab w:val="right" w:pos="9720"/>
              </w:tabs>
              <w:rPr>
                <w:rFonts w:ascii="Arial" w:hAnsi="Arial"/>
                <w:lang w:val="fr-CA"/>
              </w:rPr>
            </w:pPr>
            <w:r w:rsidRPr="0085686C">
              <w:rPr>
                <w:rFonts w:ascii="Arial" w:hAnsi="Arial"/>
                <w:lang w:val="fr-CA"/>
              </w:rPr>
              <w:t>Production cinématographique et télévisuelle</w:t>
            </w:r>
          </w:p>
        </w:tc>
        <w:tc>
          <w:tcPr>
            <w:tcW w:w="7047" w:type="dxa"/>
          </w:tcPr>
          <w:p w14:paraId="0E5D3445" w14:textId="66AB69FB"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Autorisé</w:t>
            </w:r>
            <w:r w:rsidR="00D36253" w:rsidRPr="00BE7D9F">
              <w:rPr>
                <w:rFonts w:ascii="Arial" w:hAnsi="Arial" w:cs="Arial"/>
                <w:lang w:val="fr-CA"/>
              </w:rPr>
              <w:t>e</w:t>
            </w:r>
            <w:r w:rsidRPr="00BE7D9F">
              <w:rPr>
                <w:rFonts w:ascii="Arial" w:hAnsi="Arial" w:cs="Arial"/>
                <w:lang w:val="fr-CA"/>
              </w:rPr>
              <w:t xml:space="preserve"> avec des restrictions au niveau rouge (contrôle). Postproduction autorisée.</w:t>
            </w:r>
          </w:p>
          <w:p w14:paraId="7DEA1F71" w14:textId="3FD2A052" w:rsidR="002F0F38" w:rsidRPr="00BE7D9F" w:rsidRDefault="002F0F38" w:rsidP="005A0492">
            <w:pPr>
              <w:tabs>
                <w:tab w:val="num" w:pos="720"/>
                <w:tab w:val="right" w:pos="9720"/>
              </w:tabs>
              <w:ind w:left="360"/>
              <w:rPr>
                <w:rFonts w:ascii="Arial" w:hAnsi="Arial" w:cs="Arial"/>
                <w:lang w:val="fr-CA"/>
              </w:rPr>
            </w:pPr>
          </w:p>
        </w:tc>
      </w:tr>
      <w:tr w:rsidR="002F0F38" w:rsidRPr="0085686C" w14:paraId="1AC68DFE" w14:textId="77777777" w:rsidTr="00076CB2">
        <w:tc>
          <w:tcPr>
            <w:tcW w:w="2689" w:type="dxa"/>
          </w:tcPr>
          <w:p w14:paraId="7D80DF39" w14:textId="4630CF87" w:rsidR="002F0F38" w:rsidRPr="00BE7D9F" w:rsidRDefault="002F0F38" w:rsidP="005F3618">
            <w:pPr>
              <w:tabs>
                <w:tab w:val="right" w:pos="9720"/>
              </w:tabs>
              <w:rPr>
                <w:rFonts w:ascii="Arial" w:hAnsi="Arial" w:cs="Arial"/>
                <w:lang w:val="fr-CA"/>
              </w:rPr>
            </w:pPr>
            <w:r w:rsidRPr="00BE7D9F">
              <w:rPr>
                <w:rFonts w:ascii="Arial" w:hAnsi="Arial" w:cs="Arial"/>
                <w:bCs/>
                <w:lang w:val="fr-CA"/>
              </w:rPr>
              <w:t>Services ménage</w:t>
            </w:r>
            <w:r w:rsidR="006B766D" w:rsidRPr="00BE7D9F">
              <w:rPr>
                <w:rFonts w:ascii="Arial" w:hAnsi="Arial" w:cs="Arial"/>
                <w:bCs/>
                <w:lang w:val="fr-CA"/>
              </w:rPr>
              <w:t>r</w:t>
            </w:r>
            <w:r w:rsidRPr="00BE7D9F">
              <w:rPr>
                <w:rFonts w:ascii="Arial" w:hAnsi="Arial" w:cs="Arial"/>
                <w:bCs/>
                <w:lang w:val="fr-CA"/>
              </w:rPr>
              <w:t>s</w:t>
            </w:r>
            <w:r w:rsidR="002B26B4" w:rsidRPr="00BE7D9F">
              <w:rPr>
                <w:rFonts w:ascii="Arial" w:hAnsi="Arial" w:cs="Arial"/>
                <w:bCs/>
                <w:lang w:val="fr-CA"/>
              </w:rPr>
              <w:t> </w:t>
            </w:r>
            <w:r w:rsidRPr="00BE7D9F">
              <w:rPr>
                <w:rFonts w:ascii="Arial" w:hAnsi="Arial" w:cs="Arial"/>
                <w:bCs/>
                <w:lang w:val="fr-CA"/>
              </w:rPr>
              <w:t>:</w:t>
            </w:r>
          </w:p>
          <w:p w14:paraId="2699D9AA" w14:textId="77777777" w:rsidR="002F0F38" w:rsidRPr="00BE7D9F" w:rsidRDefault="002F0F38" w:rsidP="005F3618">
            <w:pPr>
              <w:tabs>
                <w:tab w:val="right" w:pos="9720"/>
              </w:tabs>
              <w:rPr>
                <w:rFonts w:ascii="Arial" w:hAnsi="Arial" w:cs="Arial"/>
                <w:lang w:val="fr-CA"/>
              </w:rPr>
            </w:pPr>
          </w:p>
          <w:p w14:paraId="540099E6" w14:textId="347577D3" w:rsidR="002F0F38" w:rsidRPr="00BE7D9F" w:rsidRDefault="002F0F38" w:rsidP="005F3618">
            <w:pPr>
              <w:tabs>
                <w:tab w:val="right" w:pos="9720"/>
              </w:tabs>
              <w:rPr>
                <w:rFonts w:ascii="Arial" w:hAnsi="Arial" w:cs="Arial"/>
                <w:lang w:val="fr-CA"/>
              </w:rPr>
            </w:pPr>
            <w:r w:rsidRPr="00BE7D9F">
              <w:rPr>
                <w:rFonts w:ascii="Arial" w:hAnsi="Arial" w:cs="Arial"/>
                <w:lang w:val="fr-CA"/>
              </w:rPr>
              <w:t>Les services domestiques</w:t>
            </w:r>
            <w:r w:rsidR="009A0D51" w:rsidRPr="00BE7D9F">
              <w:rPr>
                <w:rFonts w:ascii="Arial" w:hAnsi="Arial" w:cs="Arial"/>
                <w:lang w:val="fr-CA"/>
              </w:rPr>
              <w:t>,</w:t>
            </w:r>
            <w:r w:rsidRPr="00BE7D9F">
              <w:rPr>
                <w:rFonts w:ascii="Arial" w:hAnsi="Arial" w:cs="Arial"/>
                <w:lang w:val="fr-CA"/>
              </w:rPr>
              <w:t xml:space="preserve"> tels que les femmes de ménage, les cuisiniers, les bonnes, les majordomes, la gestion des affaires personnelles, les services d</w:t>
            </w:r>
            <w:r w:rsidR="004F3C47" w:rsidRPr="00BE7D9F">
              <w:rPr>
                <w:rFonts w:ascii="Arial" w:hAnsi="Arial" w:cs="Arial"/>
                <w:lang w:val="fr-CA"/>
              </w:rPr>
              <w:t xml:space="preserve">e </w:t>
            </w:r>
            <w:r w:rsidR="00B35C1A" w:rsidRPr="00BE7D9F">
              <w:rPr>
                <w:rFonts w:ascii="Arial" w:hAnsi="Arial" w:cs="Arial"/>
                <w:lang w:val="fr-CA"/>
              </w:rPr>
              <w:t>gardiennes d’enfants</w:t>
            </w:r>
            <w:r w:rsidRPr="00BE7D9F">
              <w:rPr>
                <w:rFonts w:ascii="Arial" w:hAnsi="Arial" w:cs="Arial"/>
                <w:lang w:val="fr-CA"/>
              </w:rPr>
              <w:t xml:space="preserve">, les autres </w:t>
            </w:r>
            <w:r w:rsidR="00D8152F">
              <w:rPr>
                <w:rFonts w:ascii="Arial" w:hAnsi="Arial" w:cs="Arial"/>
                <w:lang w:val="fr-CA"/>
              </w:rPr>
              <w:t xml:space="preserve">membres du </w:t>
            </w:r>
            <w:r w:rsidRPr="00BE7D9F">
              <w:rPr>
                <w:rFonts w:ascii="Arial" w:hAnsi="Arial" w:cs="Arial"/>
                <w:lang w:val="fr-CA"/>
              </w:rPr>
              <w:t>personnel d</w:t>
            </w:r>
            <w:r w:rsidR="004F3C47" w:rsidRPr="00BE7D9F">
              <w:rPr>
                <w:rFonts w:ascii="Arial" w:hAnsi="Arial" w:cs="Arial"/>
                <w:lang w:val="fr-CA"/>
              </w:rPr>
              <w:t>omestique</w:t>
            </w:r>
          </w:p>
          <w:p w14:paraId="71851CB8" w14:textId="77777777" w:rsidR="002F0F38" w:rsidRPr="00BE7D9F" w:rsidRDefault="002F0F38" w:rsidP="005F3618">
            <w:pPr>
              <w:tabs>
                <w:tab w:val="right" w:pos="9720"/>
              </w:tabs>
              <w:rPr>
                <w:rFonts w:ascii="Arial" w:hAnsi="Arial" w:cs="Arial"/>
                <w:lang w:val="fr-CA"/>
              </w:rPr>
            </w:pPr>
          </w:p>
          <w:p w14:paraId="58304833" w14:textId="5FA8DC47" w:rsidR="002F0F38" w:rsidRPr="00BE7D9F" w:rsidRDefault="002F0F38" w:rsidP="005F3618">
            <w:pPr>
              <w:tabs>
                <w:tab w:val="right" w:pos="9720"/>
              </w:tabs>
              <w:rPr>
                <w:rFonts w:ascii="Arial" w:hAnsi="Arial" w:cs="Arial"/>
                <w:lang w:val="fr-CA"/>
              </w:rPr>
            </w:pPr>
            <w:r w:rsidRPr="00BE7D9F">
              <w:rPr>
                <w:rFonts w:ascii="Arial" w:hAnsi="Arial" w:cs="Arial"/>
                <w:lang w:val="fr-CA"/>
              </w:rPr>
              <w:t>Services de nettoyage et d'entretien</w:t>
            </w:r>
            <w:r w:rsidR="009A0D51" w:rsidRPr="00BE7D9F">
              <w:rPr>
                <w:rFonts w:ascii="Arial" w:hAnsi="Arial" w:cs="Arial"/>
                <w:lang w:val="fr-CA"/>
              </w:rPr>
              <w:t>,</w:t>
            </w:r>
            <w:r w:rsidRPr="00BE7D9F">
              <w:rPr>
                <w:rFonts w:ascii="Arial" w:hAnsi="Arial" w:cs="Arial"/>
                <w:lang w:val="fr-CA"/>
              </w:rPr>
              <w:t xml:space="preserve"> tels que le nettoyage de la maison, la peinture intérieure/extérieure, le nettoyage, le nettoyage de la piscine, les réparations générales</w:t>
            </w:r>
          </w:p>
        </w:tc>
        <w:tc>
          <w:tcPr>
            <w:tcW w:w="7047" w:type="dxa"/>
          </w:tcPr>
          <w:p w14:paraId="3FF23899" w14:textId="77777777" w:rsidR="005A0492" w:rsidRPr="005A0492" w:rsidRDefault="005A0492" w:rsidP="00ED5DA5">
            <w:pPr>
              <w:numPr>
                <w:ilvl w:val="0"/>
                <w:numId w:val="15"/>
              </w:numPr>
              <w:tabs>
                <w:tab w:val="num" w:pos="720"/>
                <w:tab w:val="right" w:pos="9720"/>
              </w:tabs>
              <w:rPr>
                <w:rFonts w:ascii="Arial" w:hAnsi="Arial" w:cs="Arial"/>
              </w:rPr>
            </w:pPr>
            <w:r w:rsidRPr="005A0492">
              <w:rPr>
                <w:rFonts w:ascii="Arial" w:hAnsi="Arial" w:cs="Arial"/>
                <w:lang w:val="fr-FR"/>
              </w:rPr>
              <w:t>Autorisés</w:t>
            </w:r>
          </w:p>
          <w:p w14:paraId="4F4EBD72" w14:textId="77777777" w:rsidR="002F0F38" w:rsidRPr="00BE7D9F" w:rsidRDefault="002F0F38" w:rsidP="005A0492">
            <w:pPr>
              <w:tabs>
                <w:tab w:val="right" w:pos="9720"/>
              </w:tabs>
              <w:ind w:left="360"/>
              <w:rPr>
                <w:rFonts w:ascii="Arial" w:hAnsi="Arial" w:cs="Arial"/>
                <w:lang w:val="fr-CA"/>
              </w:rPr>
            </w:pPr>
          </w:p>
        </w:tc>
      </w:tr>
      <w:tr w:rsidR="002F0F38" w:rsidRPr="00BE7D9F" w14:paraId="7B25003C" w14:textId="77777777" w:rsidTr="00076CB2">
        <w:tc>
          <w:tcPr>
            <w:tcW w:w="2689" w:type="dxa"/>
          </w:tcPr>
          <w:p w14:paraId="41CDE3A1" w14:textId="4CB4DAB8" w:rsidR="002F0F38" w:rsidRPr="0085686C" w:rsidRDefault="002F0F38" w:rsidP="005F3618">
            <w:pPr>
              <w:tabs>
                <w:tab w:val="right" w:pos="9720"/>
              </w:tabs>
              <w:rPr>
                <w:rFonts w:ascii="Arial" w:hAnsi="Arial"/>
                <w:lang w:val="fr-CA"/>
              </w:rPr>
            </w:pPr>
            <w:r w:rsidRPr="0085686C">
              <w:rPr>
                <w:rFonts w:ascii="Arial" w:hAnsi="Arial"/>
                <w:lang w:val="fr-CA"/>
              </w:rPr>
              <w:t xml:space="preserve">Courses de chevaux </w:t>
            </w:r>
          </w:p>
        </w:tc>
        <w:tc>
          <w:tcPr>
            <w:tcW w:w="7047" w:type="dxa"/>
          </w:tcPr>
          <w:p w14:paraId="03036ADC" w14:textId="529FD04E"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Entraînement seulement</w:t>
            </w:r>
            <w:r w:rsidR="009A0D51" w:rsidRPr="00BE7D9F">
              <w:rPr>
                <w:rFonts w:ascii="Arial" w:hAnsi="Arial" w:cs="Arial"/>
                <w:lang w:val="fr-CA"/>
              </w:rPr>
              <w:t>. P</w:t>
            </w:r>
            <w:r w:rsidRPr="00BE7D9F">
              <w:rPr>
                <w:rFonts w:ascii="Arial" w:hAnsi="Arial" w:cs="Arial"/>
                <w:lang w:val="fr-CA"/>
              </w:rPr>
              <w:t xml:space="preserve">as de course. </w:t>
            </w:r>
          </w:p>
          <w:p w14:paraId="156C8105" w14:textId="77777777" w:rsidR="002F0F38" w:rsidRPr="0085686C" w:rsidRDefault="002F0F38" w:rsidP="00ED5DA5">
            <w:pPr>
              <w:numPr>
                <w:ilvl w:val="0"/>
                <w:numId w:val="15"/>
              </w:numPr>
              <w:tabs>
                <w:tab w:val="num" w:pos="720"/>
                <w:tab w:val="right" w:pos="9720"/>
              </w:tabs>
              <w:rPr>
                <w:rFonts w:ascii="Arial" w:hAnsi="Arial"/>
                <w:lang w:val="fr-CA"/>
              </w:rPr>
            </w:pPr>
            <w:r w:rsidRPr="0085686C">
              <w:rPr>
                <w:rFonts w:ascii="Arial" w:hAnsi="Arial"/>
                <w:lang w:val="fr-CA"/>
              </w:rPr>
              <w:t>Pas de spectateurs.</w:t>
            </w:r>
          </w:p>
          <w:p w14:paraId="12A265B8" w14:textId="53844C35" w:rsidR="002F0F38" w:rsidRPr="0085686C" w:rsidRDefault="002F0F38" w:rsidP="005A0492">
            <w:pPr>
              <w:tabs>
                <w:tab w:val="num" w:pos="720"/>
                <w:tab w:val="right" w:pos="9720"/>
              </w:tabs>
              <w:ind w:left="360"/>
              <w:rPr>
                <w:rFonts w:ascii="Arial" w:hAnsi="Arial"/>
                <w:lang w:val="fr-CA"/>
              </w:rPr>
            </w:pPr>
          </w:p>
        </w:tc>
      </w:tr>
      <w:tr w:rsidR="002F0F38" w:rsidRPr="0085686C" w14:paraId="33532F46" w14:textId="77777777" w:rsidTr="00076CB2">
        <w:tc>
          <w:tcPr>
            <w:tcW w:w="2689" w:type="dxa"/>
          </w:tcPr>
          <w:p w14:paraId="3D7AD700" w14:textId="764C4056" w:rsidR="002F0F38" w:rsidRPr="0085686C" w:rsidRDefault="002F0F38" w:rsidP="005F3618">
            <w:pPr>
              <w:tabs>
                <w:tab w:val="right" w:pos="9720"/>
              </w:tabs>
              <w:rPr>
                <w:rFonts w:ascii="Arial" w:hAnsi="Arial"/>
                <w:lang w:val="fr-CA"/>
              </w:rPr>
            </w:pPr>
            <w:r w:rsidRPr="0085686C">
              <w:rPr>
                <w:rFonts w:ascii="Arial" w:hAnsi="Arial"/>
                <w:lang w:val="fr-CA"/>
              </w:rPr>
              <w:t>Hôtels, motels</w:t>
            </w:r>
          </w:p>
        </w:tc>
        <w:tc>
          <w:tcPr>
            <w:tcW w:w="7047" w:type="dxa"/>
          </w:tcPr>
          <w:p w14:paraId="11B8E86B" w14:textId="76D81406"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Permis d'exploitation, sauf pour les piscines, les centres de</w:t>
            </w:r>
            <w:r w:rsidR="00440577" w:rsidRPr="00BE7D9F">
              <w:rPr>
                <w:rFonts w:ascii="Arial" w:hAnsi="Arial" w:cs="Arial"/>
                <w:lang w:val="fr-CA"/>
              </w:rPr>
              <w:t xml:space="preserve"> conditionnement physique</w:t>
            </w:r>
            <w:r w:rsidRPr="00BE7D9F">
              <w:rPr>
                <w:rFonts w:ascii="Arial" w:hAnsi="Arial" w:cs="Arial"/>
                <w:lang w:val="fr-CA"/>
              </w:rPr>
              <w:t>, les salles de réunion et autres installations récréatives qui peuvent faire partie des activités de ces entreprises.</w:t>
            </w:r>
          </w:p>
          <w:p w14:paraId="2C96E16F" w14:textId="77777777" w:rsidR="002F0F38" w:rsidRPr="00BE7D9F" w:rsidRDefault="002F0F38" w:rsidP="005F3618">
            <w:pPr>
              <w:tabs>
                <w:tab w:val="num" w:pos="720"/>
                <w:tab w:val="right" w:pos="9720"/>
              </w:tabs>
              <w:ind w:left="360"/>
              <w:rPr>
                <w:rFonts w:ascii="Arial" w:hAnsi="Arial" w:cs="Arial"/>
                <w:lang w:val="fr-CA"/>
              </w:rPr>
            </w:pPr>
          </w:p>
        </w:tc>
      </w:tr>
      <w:tr w:rsidR="002F0F38" w:rsidRPr="00BE7D9F" w14:paraId="3DBACEA8" w14:textId="77777777" w:rsidTr="00076CB2">
        <w:tc>
          <w:tcPr>
            <w:tcW w:w="2689" w:type="dxa"/>
          </w:tcPr>
          <w:p w14:paraId="19496301" w14:textId="1099518B" w:rsidR="002F0F38" w:rsidRPr="0085686C" w:rsidRDefault="002F0F38" w:rsidP="005F3618">
            <w:pPr>
              <w:tabs>
                <w:tab w:val="right" w:pos="9720"/>
              </w:tabs>
              <w:rPr>
                <w:rFonts w:ascii="Arial" w:hAnsi="Arial"/>
                <w:lang w:val="fr-CA"/>
              </w:rPr>
            </w:pPr>
            <w:r w:rsidRPr="0085686C">
              <w:rPr>
                <w:rFonts w:ascii="Arial" w:hAnsi="Arial"/>
                <w:lang w:val="fr-CA"/>
              </w:rPr>
              <w:t>Bibliothèques</w:t>
            </w:r>
          </w:p>
        </w:tc>
        <w:tc>
          <w:tcPr>
            <w:tcW w:w="7047" w:type="dxa"/>
          </w:tcPr>
          <w:p w14:paraId="4BDA7F2F" w14:textId="77777777" w:rsidR="005A0492" w:rsidRPr="005A0492" w:rsidRDefault="005A0492" w:rsidP="00ED5DA5">
            <w:pPr>
              <w:numPr>
                <w:ilvl w:val="0"/>
                <w:numId w:val="15"/>
              </w:numPr>
              <w:tabs>
                <w:tab w:val="num" w:pos="720"/>
                <w:tab w:val="right" w:pos="9720"/>
              </w:tabs>
              <w:rPr>
                <w:rFonts w:ascii="Arial" w:hAnsi="Arial" w:cs="Arial"/>
              </w:rPr>
            </w:pPr>
            <w:r w:rsidRPr="005A0492">
              <w:rPr>
                <w:rFonts w:ascii="Arial" w:hAnsi="Arial" w:cs="Arial"/>
                <w:lang w:val="fr-FR"/>
              </w:rPr>
              <w:t>Ouvert pour la collecte, la livraison et le ramassage en bordure de trottoir.</w:t>
            </w:r>
          </w:p>
          <w:p w14:paraId="184E085E" w14:textId="77777777" w:rsidR="005A0492" w:rsidRPr="005A0492" w:rsidRDefault="005A0492" w:rsidP="00ED5DA5">
            <w:pPr>
              <w:numPr>
                <w:ilvl w:val="0"/>
                <w:numId w:val="15"/>
              </w:numPr>
              <w:tabs>
                <w:tab w:val="num" w:pos="720"/>
                <w:tab w:val="right" w:pos="9720"/>
              </w:tabs>
              <w:rPr>
                <w:rFonts w:ascii="Arial" w:hAnsi="Arial" w:cs="Arial"/>
              </w:rPr>
            </w:pPr>
            <w:r w:rsidRPr="005A0492">
              <w:rPr>
                <w:rFonts w:ascii="Arial" w:hAnsi="Arial" w:cs="Arial"/>
                <w:lang w:val="fr-FR"/>
              </w:rPr>
              <w:t>Les usagers sont autorisés à entrer dans les bibliothèques pour y déposer et y retirer des documents sans contact, et à accéder à des ordinateurs, des photocopieurs ou des services semblables.</w:t>
            </w:r>
          </w:p>
          <w:p w14:paraId="04A3ACE8" w14:textId="66CB3AFC" w:rsidR="005A0492" w:rsidRPr="005A0492" w:rsidRDefault="005A0492" w:rsidP="00ED5DA5">
            <w:pPr>
              <w:numPr>
                <w:ilvl w:val="0"/>
                <w:numId w:val="15"/>
              </w:numPr>
              <w:tabs>
                <w:tab w:val="num" w:pos="720"/>
                <w:tab w:val="right" w:pos="9720"/>
              </w:tabs>
              <w:rPr>
                <w:rFonts w:ascii="Arial" w:hAnsi="Arial" w:cs="Arial"/>
              </w:rPr>
            </w:pPr>
            <w:r w:rsidRPr="005A0492">
              <w:rPr>
                <w:rFonts w:ascii="Arial" w:hAnsi="Arial" w:cs="Arial"/>
                <w:lang w:val="fr-FR"/>
              </w:rPr>
              <w:t>Peut ouvrir pour les services autorisés (p. ex. services de garde d'enfants, réunions des AA).</w:t>
            </w:r>
          </w:p>
          <w:p w14:paraId="162D00F2" w14:textId="77777777" w:rsidR="005A0492" w:rsidRPr="005A0492" w:rsidRDefault="005A0492" w:rsidP="00ED5DA5">
            <w:pPr>
              <w:numPr>
                <w:ilvl w:val="0"/>
                <w:numId w:val="15"/>
              </w:numPr>
              <w:tabs>
                <w:tab w:val="num" w:pos="720"/>
                <w:tab w:val="right" w:pos="9720"/>
              </w:tabs>
              <w:rPr>
                <w:rFonts w:ascii="Arial" w:hAnsi="Arial" w:cs="Arial"/>
              </w:rPr>
            </w:pPr>
            <w:r w:rsidRPr="005A0492">
              <w:rPr>
                <w:rFonts w:ascii="Arial" w:hAnsi="Arial" w:cs="Arial"/>
                <w:lang w:val="fr-FR"/>
              </w:rPr>
              <w:t>Pas de cours.</w:t>
            </w:r>
          </w:p>
          <w:p w14:paraId="2F67D749" w14:textId="578A1463" w:rsidR="002F0F38" w:rsidRPr="0085686C" w:rsidRDefault="005A0492" w:rsidP="005A0492">
            <w:pPr>
              <w:tabs>
                <w:tab w:val="num" w:pos="720"/>
                <w:tab w:val="right" w:pos="9720"/>
              </w:tabs>
              <w:ind w:left="360"/>
              <w:rPr>
                <w:rFonts w:ascii="Arial" w:hAnsi="Arial"/>
                <w:lang w:val="fr-CA"/>
              </w:rPr>
            </w:pPr>
            <w:r w:rsidRPr="005A0492">
              <w:rPr>
                <w:rFonts w:ascii="Arial" w:hAnsi="Arial" w:cs="Arial"/>
                <w:lang w:val="fr-CA"/>
              </w:rPr>
              <w:lastRenderedPageBreak/>
              <w:t xml:space="preserve"> </w:t>
            </w:r>
          </w:p>
        </w:tc>
      </w:tr>
      <w:tr w:rsidR="002F0F38" w:rsidRPr="0085686C" w14:paraId="0184A8F7" w14:textId="77777777" w:rsidTr="00076CB2">
        <w:tc>
          <w:tcPr>
            <w:tcW w:w="2689" w:type="dxa"/>
          </w:tcPr>
          <w:p w14:paraId="4296D348" w14:textId="34C813E2" w:rsidR="002F0F38" w:rsidRPr="00BE7D9F" w:rsidRDefault="002F0F38" w:rsidP="005F3618">
            <w:pPr>
              <w:tabs>
                <w:tab w:val="right" w:pos="9720"/>
              </w:tabs>
              <w:rPr>
                <w:rFonts w:ascii="Arial" w:hAnsi="Arial" w:cs="Arial"/>
                <w:lang w:val="fr-CA"/>
              </w:rPr>
            </w:pPr>
            <w:r w:rsidRPr="00BE7D9F">
              <w:rPr>
                <w:rFonts w:ascii="Arial" w:hAnsi="Arial" w:cs="Arial"/>
                <w:lang w:val="fr-CA"/>
              </w:rPr>
              <w:lastRenderedPageBreak/>
              <w:t xml:space="preserve">Marinas, clubs nautiques, terrains de golf, </w:t>
            </w:r>
            <w:r w:rsidR="00C90FEE" w:rsidRPr="00BE7D9F">
              <w:rPr>
                <w:rFonts w:ascii="Arial" w:hAnsi="Arial" w:cs="Arial"/>
                <w:lang w:val="fr-CA"/>
              </w:rPr>
              <w:t>terrains de pratique de golf</w:t>
            </w:r>
            <w:r w:rsidRPr="00BE7D9F">
              <w:rPr>
                <w:rFonts w:ascii="Arial" w:hAnsi="Arial" w:cs="Arial"/>
                <w:lang w:val="fr-CA"/>
              </w:rPr>
              <w:t xml:space="preserve">, etc. </w:t>
            </w:r>
          </w:p>
        </w:tc>
        <w:tc>
          <w:tcPr>
            <w:tcW w:w="7047" w:type="dxa"/>
          </w:tcPr>
          <w:p w14:paraId="2FB2A356" w14:textId="7561B9FF" w:rsidR="002F0F38" w:rsidRPr="00BE7D9F" w:rsidRDefault="002F0F38" w:rsidP="005F3618">
            <w:pPr>
              <w:tabs>
                <w:tab w:val="right" w:pos="9720"/>
              </w:tabs>
              <w:rPr>
                <w:rFonts w:ascii="Arial" w:hAnsi="Arial" w:cs="Arial"/>
                <w:lang w:val="fr-CA"/>
              </w:rPr>
            </w:pPr>
            <w:r w:rsidRPr="00BE7D9F">
              <w:rPr>
                <w:rFonts w:ascii="Arial" w:hAnsi="Arial" w:cs="Arial"/>
                <w:lang w:val="fr-CA"/>
              </w:rPr>
              <w:t>Les marinas et les clubs nautiques</w:t>
            </w:r>
            <w:r w:rsidR="002B26B4" w:rsidRPr="00BE7D9F">
              <w:rPr>
                <w:rFonts w:ascii="Arial" w:hAnsi="Arial" w:cs="Arial"/>
                <w:lang w:val="fr-CA"/>
              </w:rPr>
              <w:t> </w:t>
            </w:r>
            <w:r w:rsidRPr="00BE7D9F">
              <w:rPr>
                <w:rFonts w:ascii="Arial" w:hAnsi="Arial" w:cs="Arial"/>
                <w:lang w:val="fr-CA"/>
              </w:rPr>
              <w:t>:</w:t>
            </w:r>
          </w:p>
          <w:p w14:paraId="7330D8CE" w14:textId="1E725129"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Les marinas et les clubs nautiques sont autorisés à fournir du carburant, à réparer et à entretenir des bateaux, à amarrer des bateaux et à mettre à l'eau des bateaux à des fins essentielles</w:t>
            </w:r>
          </w:p>
          <w:p w14:paraId="33FA4A60" w14:textId="1982A64F" w:rsidR="002F0F38" w:rsidRPr="00BE7D9F" w:rsidRDefault="00C6545B" w:rsidP="00ED5DA5">
            <w:pPr>
              <w:numPr>
                <w:ilvl w:val="0"/>
                <w:numId w:val="15"/>
              </w:numPr>
              <w:tabs>
                <w:tab w:val="num" w:pos="720"/>
                <w:tab w:val="right" w:pos="9720"/>
              </w:tabs>
              <w:rPr>
                <w:rFonts w:ascii="Arial" w:hAnsi="Arial" w:cs="Arial"/>
                <w:lang w:val="fr-CA"/>
              </w:rPr>
            </w:pPr>
            <w:r>
              <w:rPr>
                <w:rFonts w:ascii="Arial" w:hAnsi="Arial" w:cs="Arial"/>
                <w:lang w:val="fr-CA"/>
              </w:rPr>
              <w:t>Les c</w:t>
            </w:r>
            <w:r w:rsidR="002F0F38" w:rsidRPr="00BE7D9F">
              <w:rPr>
                <w:rFonts w:ascii="Arial" w:hAnsi="Arial" w:cs="Arial"/>
                <w:lang w:val="fr-CA"/>
              </w:rPr>
              <w:t xml:space="preserve">lubs, restaurants, piscines, salles de réunion, centres de </w:t>
            </w:r>
            <w:r w:rsidR="00C90FEE" w:rsidRPr="00BE7D9F">
              <w:rPr>
                <w:rFonts w:ascii="Arial" w:hAnsi="Arial" w:cs="Arial"/>
                <w:lang w:val="fr-CA"/>
              </w:rPr>
              <w:t>conditionnement physique</w:t>
            </w:r>
            <w:r w:rsidR="002F0F38" w:rsidRPr="00BE7D9F">
              <w:rPr>
                <w:rFonts w:ascii="Arial" w:hAnsi="Arial" w:cs="Arial"/>
                <w:lang w:val="fr-CA"/>
              </w:rPr>
              <w:t xml:space="preserve"> ou autres installations récréatives dans les locaux </w:t>
            </w:r>
            <w:r>
              <w:rPr>
                <w:rFonts w:ascii="Arial" w:hAnsi="Arial" w:cs="Arial"/>
                <w:lang w:val="fr-CA"/>
              </w:rPr>
              <w:t xml:space="preserve">sont </w:t>
            </w:r>
            <w:r w:rsidR="002F0F38" w:rsidRPr="00BE7D9F">
              <w:rPr>
                <w:rFonts w:ascii="Arial" w:hAnsi="Arial" w:cs="Arial"/>
                <w:lang w:val="fr-CA"/>
              </w:rPr>
              <w:t>fermés au public, à quelques exceptions près</w:t>
            </w:r>
          </w:p>
          <w:p w14:paraId="7AF31296" w14:textId="77777777" w:rsidR="002F0F38" w:rsidRPr="00BE7D9F" w:rsidRDefault="002F0F38" w:rsidP="005F3618">
            <w:pPr>
              <w:tabs>
                <w:tab w:val="right" w:pos="9720"/>
              </w:tabs>
              <w:ind w:left="360"/>
              <w:rPr>
                <w:rFonts w:ascii="Arial" w:hAnsi="Arial" w:cs="Arial"/>
                <w:lang w:val="fr-CA"/>
              </w:rPr>
            </w:pPr>
          </w:p>
          <w:p w14:paraId="24042250" w14:textId="4432D135"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 xml:space="preserve">Terrains de golf et </w:t>
            </w:r>
            <w:r w:rsidR="00366F2B" w:rsidRPr="00BE7D9F">
              <w:rPr>
                <w:rFonts w:ascii="Arial" w:hAnsi="Arial" w:cs="Arial"/>
                <w:lang w:val="fr-CA"/>
              </w:rPr>
              <w:t>de pratique de golf</w:t>
            </w:r>
            <w:r w:rsidR="002B26B4" w:rsidRPr="00BE7D9F">
              <w:rPr>
                <w:rFonts w:ascii="Arial" w:hAnsi="Arial" w:cs="Arial"/>
                <w:lang w:val="fr-CA"/>
              </w:rPr>
              <w:t> </w:t>
            </w:r>
            <w:r w:rsidRPr="00BE7D9F">
              <w:rPr>
                <w:rFonts w:ascii="Arial" w:hAnsi="Arial" w:cs="Arial"/>
                <w:lang w:val="fr-CA"/>
              </w:rPr>
              <w:t xml:space="preserve">: </w:t>
            </w:r>
            <w:r w:rsidR="00C6545B">
              <w:rPr>
                <w:rFonts w:ascii="Arial" w:hAnsi="Arial" w:cs="Arial"/>
                <w:lang w:val="fr-CA"/>
              </w:rPr>
              <w:t>À l’</w:t>
            </w:r>
            <w:r w:rsidRPr="00BE7D9F">
              <w:rPr>
                <w:rFonts w:ascii="Arial" w:hAnsi="Arial" w:cs="Arial"/>
                <w:lang w:val="fr-CA"/>
              </w:rPr>
              <w:t>extérieur, 10</w:t>
            </w:r>
            <w:r w:rsidR="002B26B4" w:rsidRPr="00BE7D9F">
              <w:rPr>
                <w:rFonts w:ascii="Arial" w:hAnsi="Arial" w:cs="Arial"/>
                <w:lang w:val="fr-CA"/>
              </w:rPr>
              <w:t> </w:t>
            </w:r>
            <w:r w:rsidRPr="00BE7D9F">
              <w:rPr>
                <w:rFonts w:ascii="Arial" w:hAnsi="Arial" w:cs="Arial"/>
                <w:lang w:val="fr-CA"/>
              </w:rPr>
              <w:t xml:space="preserve">personnes maximum. </w:t>
            </w:r>
            <w:r w:rsidR="00DC7B2F" w:rsidRPr="00BE7D9F">
              <w:rPr>
                <w:rFonts w:ascii="Arial" w:hAnsi="Arial" w:cs="Arial"/>
                <w:lang w:val="fr-CA"/>
              </w:rPr>
              <w:t>Fermés à l’intérieur</w:t>
            </w:r>
            <w:r w:rsidRPr="00BE7D9F">
              <w:rPr>
                <w:rFonts w:ascii="Arial" w:hAnsi="Arial" w:cs="Arial"/>
                <w:lang w:val="fr-CA"/>
              </w:rPr>
              <w:t xml:space="preserve">. </w:t>
            </w:r>
          </w:p>
          <w:p w14:paraId="4DA51DF2" w14:textId="77777777"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Les stands de tir intérieurs sont fermés.</w:t>
            </w:r>
          </w:p>
          <w:p w14:paraId="2F34393D" w14:textId="77777777" w:rsidR="002F0F38" w:rsidRPr="00BE7D9F" w:rsidRDefault="002F0F38" w:rsidP="005F3618">
            <w:pPr>
              <w:tabs>
                <w:tab w:val="num" w:pos="720"/>
                <w:tab w:val="right" w:pos="9720"/>
              </w:tabs>
              <w:ind w:left="360"/>
              <w:rPr>
                <w:rFonts w:ascii="Arial" w:hAnsi="Arial" w:cs="Arial"/>
                <w:lang w:val="fr-CA"/>
              </w:rPr>
            </w:pPr>
          </w:p>
        </w:tc>
      </w:tr>
      <w:tr w:rsidR="002F0F38" w:rsidRPr="00BE7D9F" w14:paraId="02291E7A" w14:textId="77777777" w:rsidTr="00076CB2">
        <w:tc>
          <w:tcPr>
            <w:tcW w:w="2689" w:type="dxa"/>
          </w:tcPr>
          <w:p w14:paraId="25902334" w14:textId="6B0E0120" w:rsidR="002F0F38" w:rsidRPr="0085686C" w:rsidRDefault="002F0F38" w:rsidP="005A0492">
            <w:pPr>
              <w:tabs>
                <w:tab w:val="right" w:pos="9720"/>
              </w:tabs>
              <w:rPr>
                <w:rFonts w:ascii="Arial" w:hAnsi="Arial"/>
                <w:lang w:val="fr-CA"/>
              </w:rPr>
            </w:pPr>
            <w:r w:rsidRPr="0085686C">
              <w:rPr>
                <w:rFonts w:ascii="Arial" w:hAnsi="Arial"/>
                <w:lang w:val="fr-CA"/>
              </w:rPr>
              <w:t>Sports motorisés</w:t>
            </w:r>
          </w:p>
        </w:tc>
        <w:tc>
          <w:tcPr>
            <w:tcW w:w="7047" w:type="dxa"/>
          </w:tcPr>
          <w:p w14:paraId="25A33B5D" w14:textId="16FBF8F6" w:rsidR="002F0F38" w:rsidRPr="0085686C" w:rsidRDefault="002F0F38"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DC7B2F" w:rsidRPr="0085686C">
              <w:rPr>
                <w:rFonts w:ascii="Arial" w:hAnsi="Arial"/>
                <w:lang w:val="fr-CA"/>
              </w:rPr>
              <w:t>s</w:t>
            </w:r>
            <w:r w:rsidRPr="0085686C">
              <w:rPr>
                <w:rFonts w:ascii="Arial" w:hAnsi="Arial"/>
                <w:lang w:val="fr-CA"/>
              </w:rPr>
              <w:t xml:space="preserve"> sans exception.</w:t>
            </w:r>
          </w:p>
        </w:tc>
      </w:tr>
      <w:tr w:rsidR="002F0F38" w:rsidRPr="00BE7D9F" w14:paraId="420F170A" w14:textId="77777777" w:rsidTr="00076CB2">
        <w:tc>
          <w:tcPr>
            <w:tcW w:w="2689" w:type="dxa"/>
          </w:tcPr>
          <w:p w14:paraId="7E82F0EE" w14:textId="45527D8B" w:rsidR="002F0F38" w:rsidRPr="00BE7D9F" w:rsidRDefault="002F0F38" w:rsidP="005F3618">
            <w:pPr>
              <w:tabs>
                <w:tab w:val="right" w:pos="9720"/>
              </w:tabs>
              <w:rPr>
                <w:rFonts w:ascii="Arial" w:hAnsi="Arial" w:cs="Arial"/>
                <w:lang w:val="fr-CA"/>
              </w:rPr>
            </w:pPr>
            <w:r w:rsidRPr="00BE7D9F">
              <w:rPr>
                <w:rFonts w:ascii="Arial" w:hAnsi="Arial" w:cs="Arial"/>
                <w:lang w:val="fr-CA"/>
              </w:rPr>
              <w:t>Musées et autres équipements culturels (par exemple, galeries d'art, centres scientifiques)</w:t>
            </w:r>
          </w:p>
        </w:tc>
        <w:tc>
          <w:tcPr>
            <w:tcW w:w="7047" w:type="dxa"/>
          </w:tcPr>
          <w:p w14:paraId="0061C6AA" w14:textId="51E15911" w:rsidR="002F0F38" w:rsidRPr="0085686C" w:rsidRDefault="002F0F38"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D84651" w:rsidRPr="0085686C">
              <w:rPr>
                <w:rFonts w:ascii="Arial" w:hAnsi="Arial"/>
                <w:lang w:val="fr-CA"/>
              </w:rPr>
              <w:t>s</w:t>
            </w:r>
            <w:r w:rsidRPr="0085686C">
              <w:rPr>
                <w:rFonts w:ascii="Arial" w:hAnsi="Arial"/>
                <w:lang w:val="fr-CA"/>
              </w:rPr>
              <w:t xml:space="preserve"> sans exception.</w:t>
            </w:r>
          </w:p>
        </w:tc>
      </w:tr>
      <w:tr w:rsidR="002F0F38" w:rsidRPr="0085686C" w14:paraId="7EFDBFCB" w14:textId="77777777" w:rsidTr="00076CB2">
        <w:tc>
          <w:tcPr>
            <w:tcW w:w="2689" w:type="dxa"/>
          </w:tcPr>
          <w:p w14:paraId="79A9FF95" w14:textId="1117AB67" w:rsidR="002F0F38" w:rsidRPr="0085686C" w:rsidRDefault="002F0F38" w:rsidP="005F3618">
            <w:pPr>
              <w:tabs>
                <w:tab w:val="right" w:pos="9720"/>
              </w:tabs>
              <w:rPr>
                <w:rFonts w:ascii="Arial" w:hAnsi="Arial"/>
                <w:lang w:val="fr-CA"/>
              </w:rPr>
            </w:pPr>
            <w:r w:rsidRPr="0085686C">
              <w:rPr>
                <w:rFonts w:ascii="Arial" w:hAnsi="Arial"/>
                <w:lang w:val="fr-CA"/>
              </w:rPr>
              <w:t>Boîtes de nuit</w:t>
            </w:r>
          </w:p>
        </w:tc>
        <w:tc>
          <w:tcPr>
            <w:tcW w:w="7047" w:type="dxa"/>
          </w:tcPr>
          <w:p w14:paraId="23C1129B" w14:textId="2A2CD8EC" w:rsidR="002F0F38" w:rsidRPr="00BE7D9F" w:rsidRDefault="00D84651" w:rsidP="00ED5DA5">
            <w:pPr>
              <w:numPr>
                <w:ilvl w:val="0"/>
                <w:numId w:val="15"/>
              </w:numPr>
              <w:tabs>
                <w:tab w:val="num" w:pos="720"/>
                <w:tab w:val="right" w:pos="9720"/>
              </w:tabs>
              <w:rPr>
                <w:rFonts w:ascii="Arial" w:hAnsi="Arial" w:cs="Arial"/>
                <w:lang w:val="fr-CA"/>
              </w:rPr>
            </w:pPr>
            <w:r w:rsidRPr="00BE7D9F">
              <w:rPr>
                <w:rFonts w:ascii="Arial" w:hAnsi="Arial" w:cs="Arial"/>
                <w:lang w:val="fr-CA"/>
              </w:rPr>
              <w:t>Elle</w:t>
            </w:r>
            <w:r w:rsidR="002F0F38" w:rsidRPr="00BE7D9F">
              <w:rPr>
                <w:rFonts w:ascii="Arial" w:hAnsi="Arial" w:cs="Arial"/>
                <w:lang w:val="fr-CA"/>
              </w:rPr>
              <w:t>s ne sont autorisé</w:t>
            </w:r>
            <w:r w:rsidRPr="00BE7D9F">
              <w:rPr>
                <w:rFonts w:ascii="Arial" w:hAnsi="Arial" w:cs="Arial"/>
                <w:lang w:val="fr-CA"/>
              </w:rPr>
              <w:t>e</w:t>
            </w:r>
            <w:r w:rsidR="002F0F38" w:rsidRPr="00BE7D9F">
              <w:rPr>
                <w:rFonts w:ascii="Arial" w:hAnsi="Arial" w:cs="Arial"/>
                <w:lang w:val="fr-CA"/>
              </w:rPr>
              <w:t>s à ouvrir que s</w:t>
            </w:r>
            <w:r w:rsidRPr="00BE7D9F">
              <w:rPr>
                <w:rFonts w:ascii="Arial" w:hAnsi="Arial" w:cs="Arial"/>
                <w:lang w:val="fr-CA"/>
              </w:rPr>
              <w:t xml:space="preserve">i elles </w:t>
            </w:r>
            <w:r w:rsidR="002F0F38" w:rsidRPr="00BE7D9F">
              <w:rPr>
                <w:rFonts w:ascii="Arial" w:hAnsi="Arial" w:cs="Arial"/>
                <w:lang w:val="fr-CA"/>
              </w:rPr>
              <w:t>fonctionnent comme un restaurant, un bar ou un autre établissement de restauration (service à emporter, au volant et de livraison uniquement).</w:t>
            </w:r>
          </w:p>
          <w:p w14:paraId="09BEFD08" w14:textId="77777777" w:rsidR="002F0F38" w:rsidRPr="00BE7D9F" w:rsidRDefault="002F0F38" w:rsidP="005F3618">
            <w:pPr>
              <w:tabs>
                <w:tab w:val="num" w:pos="720"/>
                <w:tab w:val="right" w:pos="9720"/>
              </w:tabs>
              <w:ind w:left="360"/>
              <w:rPr>
                <w:rFonts w:ascii="Arial" w:hAnsi="Arial" w:cs="Arial"/>
                <w:lang w:val="fr-CA"/>
              </w:rPr>
            </w:pPr>
          </w:p>
        </w:tc>
      </w:tr>
      <w:tr w:rsidR="002F0F38" w:rsidRPr="0085686C" w14:paraId="72F16E14" w14:textId="77777777" w:rsidTr="00076CB2">
        <w:tc>
          <w:tcPr>
            <w:tcW w:w="2689" w:type="dxa"/>
          </w:tcPr>
          <w:p w14:paraId="366C1CA0" w14:textId="77777777" w:rsidR="002F0F38" w:rsidRPr="00BE7D9F" w:rsidRDefault="002F0F38" w:rsidP="002F0F38">
            <w:pPr>
              <w:tabs>
                <w:tab w:val="right" w:pos="9720"/>
              </w:tabs>
              <w:rPr>
                <w:rFonts w:ascii="Arial" w:hAnsi="Arial" w:cs="Arial"/>
                <w:lang w:val="fr-CA"/>
              </w:rPr>
            </w:pPr>
            <w:r w:rsidRPr="00BE7D9F">
              <w:rPr>
                <w:rFonts w:ascii="Arial" w:hAnsi="Arial" w:cs="Arial"/>
                <w:lang w:val="fr-CA"/>
              </w:rPr>
              <w:t xml:space="preserve">Les </w:t>
            </w:r>
            <w:r w:rsidRPr="00BE7D9F">
              <w:rPr>
                <w:rFonts w:ascii="Arial" w:hAnsi="Arial" w:cs="Arial"/>
                <w:bCs/>
                <w:lang w:val="fr-CA"/>
              </w:rPr>
              <w:t>services aux personnes</w:t>
            </w:r>
            <w:r w:rsidRPr="00BE7D9F">
              <w:rPr>
                <w:rFonts w:ascii="Arial" w:hAnsi="Arial" w:cs="Arial"/>
                <w:lang w:val="fr-CA"/>
              </w:rPr>
              <w:t xml:space="preserve">, notamment les services d'achats personnels, les organisateurs de fêtes et de mariages, les services d'organisation personnelle, les entraîneurs physiques ou sportifs personnels et les gardiens de maison. </w:t>
            </w:r>
          </w:p>
          <w:p w14:paraId="67B3CF2C" w14:textId="77777777" w:rsidR="002F0F38" w:rsidRPr="00BE7D9F" w:rsidRDefault="002F0F38" w:rsidP="00FE6BF6">
            <w:pPr>
              <w:tabs>
                <w:tab w:val="right" w:pos="9720"/>
              </w:tabs>
              <w:rPr>
                <w:rFonts w:ascii="Arial" w:hAnsi="Arial" w:cs="Arial"/>
                <w:lang w:val="fr-CA"/>
              </w:rPr>
            </w:pPr>
          </w:p>
        </w:tc>
        <w:tc>
          <w:tcPr>
            <w:tcW w:w="7047" w:type="dxa"/>
          </w:tcPr>
          <w:p w14:paraId="56E1CECE" w14:textId="6F3DE64A"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 xml:space="preserve">Les services </w:t>
            </w:r>
            <w:r w:rsidR="006D502E" w:rsidRPr="00BE7D9F">
              <w:rPr>
                <w:rFonts w:ascii="Arial" w:hAnsi="Arial" w:cs="Arial"/>
                <w:lang w:val="fr-CA"/>
              </w:rPr>
              <w:t>personne à personne</w:t>
            </w:r>
            <w:r w:rsidRPr="00BE7D9F">
              <w:rPr>
                <w:rFonts w:ascii="Arial" w:hAnsi="Arial" w:cs="Arial"/>
                <w:lang w:val="fr-CA"/>
              </w:rPr>
              <w:t xml:space="preserve"> ne sont pas autorisés.</w:t>
            </w:r>
          </w:p>
          <w:p w14:paraId="781FB1B5" w14:textId="77777777" w:rsidR="002F0F38" w:rsidRPr="00BE7D9F" w:rsidRDefault="002F0F38" w:rsidP="002F0F38">
            <w:pPr>
              <w:tabs>
                <w:tab w:val="num" w:pos="720"/>
                <w:tab w:val="right" w:pos="9720"/>
              </w:tabs>
              <w:ind w:left="360"/>
              <w:rPr>
                <w:rFonts w:ascii="Arial" w:hAnsi="Arial" w:cs="Arial"/>
                <w:lang w:val="fr-CA"/>
              </w:rPr>
            </w:pPr>
          </w:p>
        </w:tc>
      </w:tr>
      <w:tr w:rsidR="002F0F38" w:rsidRPr="00BE7D9F" w14:paraId="736F20E4" w14:textId="77777777" w:rsidTr="00076CB2">
        <w:tc>
          <w:tcPr>
            <w:tcW w:w="2689" w:type="dxa"/>
          </w:tcPr>
          <w:p w14:paraId="3E4E13EF" w14:textId="38683FF6" w:rsidR="002F0F38" w:rsidRPr="0085686C" w:rsidRDefault="002F0F38" w:rsidP="00FE6BF6">
            <w:pPr>
              <w:tabs>
                <w:tab w:val="right" w:pos="9720"/>
              </w:tabs>
              <w:rPr>
                <w:rFonts w:ascii="Arial" w:hAnsi="Arial"/>
                <w:lang w:val="fr-CA"/>
              </w:rPr>
            </w:pPr>
            <w:r w:rsidRPr="0085686C">
              <w:rPr>
                <w:rFonts w:ascii="Arial" w:hAnsi="Arial"/>
                <w:lang w:val="fr-CA"/>
              </w:rPr>
              <w:t>Studios et services photographiques</w:t>
            </w:r>
          </w:p>
        </w:tc>
        <w:tc>
          <w:tcPr>
            <w:tcW w:w="7047" w:type="dxa"/>
          </w:tcPr>
          <w:p w14:paraId="545F9F4D" w14:textId="5B8AB85A" w:rsidR="002F0F38" w:rsidRPr="0085686C" w:rsidRDefault="002F0F38"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DC7B2F" w:rsidRPr="0085686C">
              <w:rPr>
                <w:rFonts w:ascii="Arial" w:hAnsi="Arial"/>
                <w:lang w:val="fr-CA"/>
              </w:rPr>
              <w:t>s</w:t>
            </w:r>
            <w:r w:rsidRPr="0085686C">
              <w:rPr>
                <w:rFonts w:ascii="Arial" w:hAnsi="Arial"/>
                <w:lang w:val="fr-CA"/>
              </w:rPr>
              <w:t xml:space="preserve"> sans exception.</w:t>
            </w:r>
          </w:p>
        </w:tc>
      </w:tr>
      <w:tr w:rsidR="002F0F38" w:rsidRPr="0085686C" w14:paraId="26919D84" w14:textId="77777777" w:rsidTr="00076CB2">
        <w:tc>
          <w:tcPr>
            <w:tcW w:w="2689" w:type="dxa"/>
          </w:tcPr>
          <w:p w14:paraId="094DB574" w14:textId="5DE05D48" w:rsidR="002F0F38" w:rsidRPr="0085686C" w:rsidRDefault="002F0F38" w:rsidP="00FE6BF6">
            <w:pPr>
              <w:tabs>
                <w:tab w:val="right" w:pos="9720"/>
              </w:tabs>
              <w:rPr>
                <w:rFonts w:ascii="Arial" w:hAnsi="Arial"/>
                <w:lang w:val="fr-CA"/>
              </w:rPr>
            </w:pPr>
            <w:r w:rsidRPr="0085686C">
              <w:rPr>
                <w:rFonts w:ascii="Arial" w:hAnsi="Arial"/>
                <w:lang w:val="fr-CA"/>
              </w:rPr>
              <w:t>Agences immobilières</w:t>
            </w:r>
          </w:p>
        </w:tc>
        <w:tc>
          <w:tcPr>
            <w:tcW w:w="7047" w:type="dxa"/>
          </w:tcPr>
          <w:p w14:paraId="511526E3" w14:textId="45C89FA1"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Autorisé</w:t>
            </w:r>
            <w:r w:rsidR="00DC7B2F" w:rsidRPr="00BE7D9F">
              <w:rPr>
                <w:rFonts w:ascii="Arial" w:hAnsi="Arial" w:cs="Arial"/>
                <w:lang w:val="fr-CA"/>
              </w:rPr>
              <w:t>es</w:t>
            </w:r>
            <w:r w:rsidRPr="00BE7D9F">
              <w:rPr>
                <w:rFonts w:ascii="Arial" w:hAnsi="Arial" w:cs="Arial"/>
                <w:lang w:val="fr-CA"/>
              </w:rPr>
              <w:t xml:space="preserve"> à fonctionner</w:t>
            </w:r>
            <w:r w:rsidR="002B26B4" w:rsidRPr="00BE7D9F">
              <w:rPr>
                <w:rFonts w:ascii="Arial" w:hAnsi="Arial" w:cs="Arial"/>
                <w:lang w:val="fr-CA"/>
              </w:rPr>
              <w:t> </w:t>
            </w:r>
            <w:r w:rsidRPr="00BE7D9F">
              <w:rPr>
                <w:rFonts w:ascii="Arial" w:hAnsi="Arial" w:cs="Arial"/>
                <w:lang w:val="fr-CA"/>
              </w:rPr>
              <w:t xml:space="preserve">; les journées portes ouvertes ne sont autorisées que sur rendez-vous. </w:t>
            </w:r>
          </w:p>
          <w:p w14:paraId="0536E8E7" w14:textId="2FB515E1" w:rsidR="002F0F38" w:rsidRPr="00BE7D9F" w:rsidRDefault="002F0F38" w:rsidP="002F0F38">
            <w:pPr>
              <w:tabs>
                <w:tab w:val="num" w:pos="720"/>
                <w:tab w:val="right" w:pos="9720"/>
              </w:tabs>
              <w:ind w:left="360"/>
              <w:rPr>
                <w:rFonts w:ascii="Arial" w:hAnsi="Arial" w:cs="Arial"/>
                <w:lang w:val="fr-CA"/>
              </w:rPr>
            </w:pPr>
          </w:p>
        </w:tc>
      </w:tr>
      <w:tr w:rsidR="002F0F38" w:rsidRPr="0085686C" w14:paraId="36805DBA" w14:textId="77777777" w:rsidTr="00076CB2">
        <w:tc>
          <w:tcPr>
            <w:tcW w:w="2689" w:type="dxa"/>
          </w:tcPr>
          <w:p w14:paraId="3B54A240" w14:textId="2B480BBE" w:rsidR="002F0F38" w:rsidRPr="0085686C" w:rsidRDefault="002F0F38" w:rsidP="00FE6BF6">
            <w:pPr>
              <w:tabs>
                <w:tab w:val="right" w:pos="9720"/>
              </w:tabs>
              <w:rPr>
                <w:rFonts w:ascii="Arial" w:hAnsi="Arial"/>
                <w:lang w:val="fr-CA"/>
              </w:rPr>
            </w:pPr>
            <w:r w:rsidRPr="0085686C">
              <w:rPr>
                <w:rFonts w:ascii="Arial" w:hAnsi="Arial"/>
                <w:lang w:val="fr-CA"/>
              </w:rPr>
              <w:t>Locations à court terme</w:t>
            </w:r>
          </w:p>
        </w:tc>
        <w:tc>
          <w:tcPr>
            <w:tcW w:w="7047" w:type="dxa"/>
          </w:tcPr>
          <w:p w14:paraId="0176976C" w14:textId="2E159922"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Les réservations existantes au 22</w:t>
            </w:r>
            <w:r w:rsidR="002B26B4" w:rsidRPr="00BE7D9F">
              <w:rPr>
                <w:rFonts w:ascii="Arial" w:hAnsi="Arial" w:cs="Arial"/>
                <w:lang w:val="fr-CA"/>
              </w:rPr>
              <w:t> </w:t>
            </w:r>
            <w:r w:rsidRPr="00BE7D9F">
              <w:rPr>
                <w:rFonts w:ascii="Arial" w:hAnsi="Arial" w:cs="Arial"/>
                <w:lang w:val="fr-CA"/>
              </w:rPr>
              <w:t>novembre 2020 sont honorées</w:t>
            </w:r>
            <w:r w:rsidR="006D502E" w:rsidRPr="00BE7D9F">
              <w:rPr>
                <w:rFonts w:ascii="Arial" w:hAnsi="Arial" w:cs="Arial"/>
                <w:lang w:val="fr-CA"/>
              </w:rPr>
              <w:t>,</w:t>
            </w:r>
            <w:r w:rsidRPr="00BE7D9F">
              <w:rPr>
                <w:rFonts w:ascii="Arial" w:hAnsi="Arial" w:cs="Arial"/>
                <w:lang w:val="fr-CA"/>
              </w:rPr>
              <w:t xml:space="preserve"> quelle que soit la date de la location.</w:t>
            </w:r>
          </w:p>
          <w:p w14:paraId="3D9BAEA6" w14:textId="60194F5F"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Aucune nouvelle réservation n'est autorisée après le 22</w:t>
            </w:r>
            <w:r w:rsidR="002B26B4" w:rsidRPr="00BE7D9F">
              <w:rPr>
                <w:rFonts w:ascii="Arial" w:hAnsi="Arial" w:cs="Arial"/>
                <w:lang w:val="fr-CA"/>
              </w:rPr>
              <w:t> </w:t>
            </w:r>
            <w:r w:rsidRPr="00BE7D9F">
              <w:rPr>
                <w:rFonts w:ascii="Arial" w:hAnsi="Arial" w:cs="Arial"/>
                <w:lang w:val="fr-CA"/>
              </w:rPr>
              <w:t xml:space="preserve">novembre 2020, sauf pour les personnes qui ont besoin d'un logement. </w:t>
            </w:r>
          </w:p>
          <w:p w14:paraId="38E14E29" w14:textId="77777777" w:rsidR="002F0F38" w:rsidRPr="00BE7D9F" w:rsidRDefault="002F0F38" w:rsidP="002F0F38">
            <w:pPr>
              <w:tabs>
                <w:tab w:val="num" w:pos="720"/>
                <w:tab w:val="right" w:pos="9720"/>
              </w:tabs>
              <w:ind w:left="360"/>
              <w:rPr>
                <w:rFonts w:ascii="Arial" w:hAnsi="Arial" w:cs="Arial"/>
                <w:lang w:val="fr-CA"/>
              </w:rPr>
            </w:pPr>
          </w:p>
        </w:tc>
      </w:tr>
      <w:tr w:rsidR="002F0F38" w:rsidRPr="0085686C" w14:paraId="5B9B5BAD" w14:textId="77777777" w:rsidTr="00076CB2">
        <w:tc>
          <w:tcPr>
            <w:tcW w:w="2689" w:type="dxa"/>
          </w:tcPr>
          <w:p w14:paraId="75987272" w14:textId="264810CB" w:rsidR="002F0F38" w:rsidRPr="0085686C" w:rsidRDefault="002F0F38" w:rsidP="00FE6BF6">
            <w:pPr>
              <w:tabs>
                <w:tab w:val="right" w:pos="9720"/>
              </w:tabs>
              <w:rPr>
                <w:rFonts w:ascii="Arial" w:hAnsi="Arial"/>
                <w:lang w:val="fr-CA"/>
              </w:rPr>
            </w:pPr>
            <w:r w:rsidRPr="0085686C">
              <w:rPr>
                <w:rFonts w:ascii="Arial" w:hAnsi="Arial"/>
                <w:lang w:val="fr-CA"/>
              </w:rPr>
              <w:t>Clubs d</w:t>
            </w:r>
            <w:r w:rsidR="006D502E" w:rsidRPr="0085686C">
              <w:rPr>
                <w:rFonts w:ascii="Arial" w:hAnsi="Arial"/>
                <w:lang w:val="fr-CA"/>
              </w:rPr>
              <w:t>’effeuillag</w:t>
            </w:r>
            <w:r w:rsidRPr="0085686C">
              <w:rPr>
                <w:rFonts w:ascii="Arial" w:hAnsi="Arial"/>
                <w:lang w:val="fr-CA"/>
              </w:rPr>
              <w:t>e</w:t>
            </w:r>
          </w:p>
        </w:tc>
        <w:tc>
          <w:tcPr>
            <w:tcW w:w="7047" w:type="dxa"/>
          </w:tcPr>
          <w:p w14:paraId="7753BE46" w14:textId="76067726"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 xml:space="preserve">Ils ne sont autorisés à </w:t>
            </w:r>
            <w:r w:rsidR="00156796">
              <w:rPr>
                <w:rFonts w:ascii="Arial" w:hAnsi="Arial" w:cs="Arial"/>
                <w:lang w:val="fr-CA"/>
              </w:rPr>
              <w:t xml:space="preserve">ouvrir </w:t>
            </w:r>
            <w:r w:rsidRPr="00BE7D9F">
              <w:rPr>
                <w:rFonts w:ascii="Arial" w:hAnsi="Arial" w:cs="Arial"/>
                <w:lang w:val="fr-CA"/>
              </w:rPr>
              <w:t>que s'ils fonctionnent comme un restaurant, un bar ou un autre établissement de restauration (service à emporter, au volant et de livraison uniquement).</w:t>
            </w:r>
          </w:p>
          <w:p w14:paraId="746B835C" w14:textId="72E8E432" w:rsidR="002F0F38" w:rsidRPr="00BE7D9F" w:rsidRDefault="002F0F38" w:rsidP="002F0F38">
            <w:pPr>
              <w:tabs>
                <w:tab w:val="num" w:pos="720"/>
                <w:tab w:val="right" w:pos="9720"/>
              </w:tabs>
              <w:ind w:left="360"/>
              <w:rPr>
                <w:rFonts w:ascii="Arial" w:hAnsi="Arial" w:cs="Arial"/>
                <w:lang w:val="fr-CA"/>
              </w:rPr>
            </w:pPr>
          </w:p>
        </w:tc>
      </w:tr>
      <w:tr w:rsidR="002F0F38" w:rsidRPr="00BE7D9F" w14:paraId="09FB2B15" w14:textId="77777777" w:rsidTr="00076CB2">
        <w:tc>
          <w:tcPr>
            <w:tcW w:w="2689" w:type="dxa"/>
          </w:tcPr>
          <w:p w14:paraId="3318E2E3" w14:textId="6A1BCCCF" w:rsidR="002F0F38" w:rsidRPr="00BE7D9F" w:rsidRDefault="002F0F38" w:rsidP="00FE6BF6">
            <w:pPr>
              <w:tabs>
                <w:tab w:val="right" w:pos="9720"/>
              </w:tabs>
              <w:rPr>
                <w:rFonts w:ascii="Arial" w:hAnsi="Arial" w:cs="Arial"/>
                <w:lang w:val="fr-CA"/>
              </w:rPr>
            </w:pPr>
            <w:r w:rsidRPr="00BE7D9F">
              <w:rPr>
                <w:rFonts w:ascii="Arial" w:hAnsi="Arial" w:cs="Arial"/>
                <w:lang w:val="fr-CA"/>
              </w:rPr>
              <w:t>Services de visites et de guides</w:t>
            </w:r>
          </w:p>
        </w:tc>
        <w:tc>
          <w:tcPr>
            <w:tcW w:w="7047" w:type="dxa"/>
          </w:tcPr>
          <w:p w14:paraId="5F894C23" w14:textId="55D2E2B0" w:rsidR="002F0F38" w:rsidRPr="0085686C" w:rsidRDefault="002F0F38" w:rsidP="00ED5DA5">
            <w:pPr>
              <w:numPr>
                <w:ilvl w:val="0"/>
                <w:numId w:val="15"/>
              </w:numPr>
              <w:tabs>
                <w:tab w:val="num" w:pos="720"/>
                <w:tab w:val="right" w:pos="9720"/>
              </w:tabs>
              <w:rPr>
                <w:rFonts w:ascii="Arial" w:hAnsi="Arial"/>
                <w:lang w:val="fr-CA"/>
              </w:rPr>
            </w:pPr>
            <w:r w:rsidRPr="0085686C">
              <w:rPr>
                <w:rFonts w:ascii="Arial" w:hAnsi="Arial"/>
                <w:lang w:val="fr-CA"/>
              </w:rPr>
              <w:t>Fermé</w:t>
            </w:r>
            <w:r w:rsidR="00F073FC" w:rsidRPr="0085686C">
              <w:rPr>
                <w:rFonts w:ascii="Arial" w:hAnsi="Arial"/>
                <w:lang w:val="fr-CA"/>
              </w:rPr>
              <w:t>s</w:t>
            </w:r>
            <w:r w:rsidRPr="0085686C">
              <w:rPr>
                <w:rFonts w:ascii="Arial" w:hAnsi="Arial"/>
                <w:lang w:val="fr-CA"/>
              </w:rPr>
              <w:t xml:space="preserve"> sans exception.</w:t>
            </w:r>
          </w:p>
          <w:p w14:paraId="5CC4EE69" w14:textId="67E53759" w:rsidR="002F0F38" w:rsidRPr="0085686C" w:rsidRDefault="002F0F38" w:rsidP="002F0F38">
            <w:pPr>
              <w:tabs>
                <w:tab w:val="num" w:pos="720"/>
                <w:tab w:val="right" w:pos="9720"/>
              </w:tabs>
              <w:ind w:left="360"/>
              <w:rPr>
                <w:rFonts w:ascii="Arial" w:hAnsi="Arial"/>
                <w:lang w:val="fr-CA"/>
              </w:rPr>
            </w:pPr>
          </w:p>
        </w:tc>
      </w:tr>
      <w:tr w:rsidR="002F0F38" w:rsidRPr="0085686C" w14:paraId="32DB5BAC" w14:textId="77777777" w:rsidTr="00076CB2">
        <w:tc>
          <w:tcPr>
            <w:tcW w:w="2689" w:type="dxa"/>
          </w:tcPr>
          <w:p w14:paraId="03B07E8D" w14:textId="254B4908" w:rsidR="002F0F38" w:rsidRPr="0085686C" w:rsidRDefault="002F0F38" w:rsidP="00FE6BF6">
            <w:pPr>
              <w:tabs>
                <w:tab w:val="right" w:pos="9720"/>
              </w:tabs>
              <w:rPr>
                <w:rFonts w:ascii="Arial" w:hAnsi="Arial"/>
                <w:lang w:val="fr-CA"/>
              </w:rPr>
            </w:pPr>
            <w:r w:rsidRPr="0085686C">
              <w:rPr>
                <w:rFonts w:ascii="Arial" w:hAnsi="Arial"/>
                <w:lang w:val="fr-CA"/>
              </w:rPr>
              <w:t>Services vétérinaires</w:t>
            </w:r>
          </w:p>
        </w:tc>
        <w:tc>
          <w:tcPr>
            <w:tcW w:w="7047" w:type="dxa"/>
          </w:tcPr>
          <w:p w14:paraId="18E151C0" w14:textId="164F6C35"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Autorisé</w:t>
            </w:r>
            <w:r w:rsidR="00F073FC" w:rsidRPr="00BE7D9F">
              <w:rPr>
                <w:rFonts w:ascii="Arial" w:hAnsi="Arial" w:cs="Arial"/>
                <w:lang w:val="fr-CA"/>
              </w:rPr>
              <w:t>s</w:t>
            </w:r>
            <w:r w:rsidRPr="00BE7D9F">
              <w:rPr>
                <w:rFonts w:ascii="Arial" w:hAnsi="Arial" w:cs="Arial"/>
                <w:lang w:val="fr-CA"/>
              </w:rPr>
              <w:t xml:space="preserve"> à ouvrir uniquement pour les soins urgents ou urgents.</w:t>
            </w:r>
          </w:p>
          <w:p w14:paraId="24F3AA5C" w14:textId="3E81E956" w:rsidR="002F0F38" w:rsidRPr="00BE7D9F" w:rsidRDefault="002F0F38" w:rsidP="002F0F38">
            <w:pPr>
              <w:tabs>
                <w:tab w:val="num" w:pos="720"/>
                <w:tab w:val="right" w:pos="9720"/>
              </w:tabs>
              <w:ind w:left="360"/>
              <w:rPr>
                <w:rFonts w:ascii="Arial" w:hAnsi="Arial" w:cs="Arial"/>
                <w:lang w:val="fr-CA"/>
              </w:rPr>
            </w:pPr>
          </w:p>
        </w:tc>
        <w:bookmarkStart w:id="1" w:name="_GoBack"/>
        <w:bookmarkEnd w:id="1"/>
      </w:tr>
      <w:tr w:rsidR="002F0F38" w:rsidRPr="0085686C" w14:paraId="5ABC4E72" w14:textId="77777777" w:rsidTr="00076CB2">
        <w:tc>
          <w:tcPr>
            <w:tcW w:w="2689" w:type="dxa"/>
          </w:tcPr>
          <w:p w14:paraId="2C6CFFAE" w14:textId="7D280CE1" w:rsidR="002F0F38" w:rsidRPr="0085686C" w:rsidRDefault="002F0F38" w:rsidP="00FE6BF6">
            <w:pPr>
              <w:tabs>
                <w:tab w:val="right" w:pos="9720"/>
              </w:tabs>
              <w:rPr>
                <w:rFonts w:ascii="Arial" w:hAnsi="Arial"/>
                <w:lang w:val="fr-CA"/>
              </w:rPr>
            </w:pPr>
            <w:r w:rsidRPr="0085686C">
              <w:rPr>
                <w:rFonts w:ascii="Arial" w:hAnsi="Arial"/>
                <w:lang w:val="fr-CA"/>
              </w:rPr>
              <w:lastRenderedPageBreak/>
              <w:t>Zoos et aquariums</w:t>
            </w:r>
          </w:p>
        </w:tc>
        <w:tc>
          <w:tcPr>
            <w:tcW w:w="7047" w:type="dxa"/>
          </w:tcPr>
          <w:p w14:paraId="6ED476FA" w14:textId="6C90B40B" w:rsidR="002F0F38" w:rsidRPr="00BE7D9F" w:rsidRDefault="002F0F38" w:rsidP="00ED5DA5">
            <w:pPr>
              <w:numPr>
                <w:ilvl w:val="0"/>
                <w:numId w:val="15"/>
              </w:numPr>
              <w:tabs>
                <w:tab w:val="num" w:pos="720"/>
                <w:tab w:val="right" w:pos="9720"/>
              </w:tabs>
              <w:rPr>
                <w:rFonts w:ascii="Arial" w:hAnsi="Arial" w:cs="Arial"/>
                <w:lang w:val="fr-CA"/>
              </w:rPr>
            </w:pPr>
            <w:r w:rsidRPr="00BE7D9F">
              <w:rPr>
                <w:rFonts w:ascii="Arial" w:hAnsi="Arial" w:cs="Arial"/>
                <w:lang w:val="fr-CA"/>
              </w:rPr>
              <w:t>Fermé</w:t>
            </w:r>
            <w:r w:rsidR="00F073FC" w:rsidRPr="00BE7D9F">
              <w:rPr>
                <w:rFonts w:ascii="Arial" w:hAnsi="Arial" w:cs="Arial"/>
                <w:lang w:val="fr-CA"/>
              </w:rPr>
              <w:t>s</w:t>
            </w:r>
            <w:r w:rsidRPr="00BE7D9F">
              <w:rPr>
                <w:rFonts w:ascii="Arial" w:hAnsi="Arial" w:cs="Arial"/>
                <w:lang w:val="fr-CA"/>
              </w:rPr>
              <w:t xml:space="preserve"> au public. Autorisé</w:t>
            </w:r>
            <w:r w:rsidR="00F073FC" w:rsidRPr="00BE7D9F">
              <w:rPr>
                <w:rFonts w:ascii="Arial" w:hAnsi="Arial" w:cs="Arial"/>
                <w:lang w:val="fr-CA"/>
              </w:rPr>
              <w:t>s</w:t>
            </w:r>
            <w:r w:rsidRPr="00BE7D9F">
              <w:rPr>
                <w:rFonts w:ascii="Arial" w:hAnsi="Arial" w:cs="Arial"/>
                <w:lang w:val="fr-CA"/>
              </w:rPr>
              <w:t xml:space="preserve"> à </w:t>
            </w:r>
            <w:r w:rsidR="00A674E9">
              <w:rPr>
                <w:rFonts w:ascii="Arial" w:hAnsi="Arial" w:cs="Arial"/>
                <w:lang w:val="fr-CA"/>
              </w:rPr>
              <w:t xml:space="preserve">exercer leurs activités pour </w:t>
            </w:r>
            <w:r w:rsidRPr="00BE7D9F">
              <w:rPr>
                <w:rFonts w:ascii="Arial" w:hAnsi="Arial" w:cs="Arial"/>
                <w:lang w:val="fr-CA"/>
              </w:rPr>
              <w:t>le soin des animaux.</w:t>
            </w:r>
          </w:p>
          <w:p w14:paraId="6C99937F" w14:textId="5D505B89" w:rsidR="002F0F38" w:rsidRPr="00BE7D9F" w:rsidRDefault="002F0F38" w:rsidP="002F0F38">
            <w:pPr>
              <w:tabs>
                <w:tab w:val="num" w:pos="720"/>
                <w:tab w:val="right" w:pos="9720"/>
              </w:tabs>
              <w:ind w:left="360"/>
              <w:rPr>
                <w:rFonts w:ascii="Arial" w:hAnsi="Arial" w:cs="Arial"/>
                <w:lang w:val="fr-CA"/>
              </w:rPr>
            </w:pPr>
          </w:p>
        </w:tc>
      </w:tr>
    </w:tbl>
    <w:p w14:paraId="1D8DC1F4" w14:textId="77777777" w:rsidR="00671B62" w:rsidRPr="00BE7D9F" w:rsidRDefault="00671B62" w:rsidP="00FE6BF6">
      <w:pPr>
        <w:tabs>
          <w:tab w:val="right" w:pos="9720"/>
        </w:tabs>
        <w:rPr>
          <w:rFonts w:ascii="Arial" w:hAnsi="Arial" w:cs="Arial"/>
          <w:lang w:val="fr-CA"/>
        </w:rPr>
      </w:pPr>
    </w:p>
    <w:p w14:paraId="1241961B" w14:textId="3EF60980" w:rsidR="00A46B3C" w:rsidRPr="00BE7D9F" w:rsidRDefault="00A46B3C" w:rsidP="00A46B3C">
      <w:pPr>
        <w:tabs>
          <w:tab w:val="right" w:pos="9720"/>
        </w:tabs>
        <w:rPr>
          <w:rFonts w:ascii="Arial" w:hAnsi="Arial" w:cs="Arial"/>
          <w:lang w:val="fr-CA"/>
        </w:rPr>
      </w:pPr>
    </w:p>
    <w:p w14:paraId="33014E28" w14:textId="346C20D6" w:rsidR="00345B49" w:rsidRPr="00BE7D9F" w:rsidRDefault="00345B49">
      <w:pPr>
        <w:rPr>
          <w:lang w:val="fr-CA"/>
        </w:rPr>
      </w:pPr>
    </w:p>
    <w:p w14:paraId="0F719256" w14:textId="3CE5BF25" w:rsidR="00345B49" w:rsidRPr="00BE7D9F" w:rsidRDefault="00345B49">
      <w:pPr>
        <w:rPr>
          <w:lang w:val="fr-CA"/>
        </w:rPr>
      </w:pPr>
    </w:p>
    <w:p w14:paraId="28BC5F18" w14:textId="77777777" w:rsidR="001B1058" w:rsidRPr="00BE7D9F" w:rsidRDefault="001B1058" w:rsidP="00A8365C">
      <w:pPr>
        <w:tabs>
          <w:tab w:val="right" w:pos="9720"/>
        </w:tabs>
        <w:rPr>
          <w:rFonts w:ascii="Arial" w:hAnsi="Arial" w:cs="Arial"/>
          <w:lang w:val="fr-CA"/>
        </w:rPr>
      </w:pPr>
    </w:p>
    <w:p w14:paraId="4E7177B0" w14:textId="77777777" w:rsidR="00A8365C" w:rsidRPr="00BE7D9F" w:rsidRDefault="00A8365C" w:rsidP="00651AA8">
      <w:pPr>
        <w:tabs>
          <w:tab w:val="left" w:pos="5895"/>
          <w:tab w:val="right" w:pos="9746"/>
        </w:tabs>
        <w:spacing w:after="0" w:line="240" w:lineRule="auto"/>
        <w:rPr>
          <w:rFonts w:ascii="Arial" w:hAnsi="Arial" w:cs="Arial"/>
          <w:lang w:val="fr-CA"/>
        </w:rPr>
      </w:pPr>
    </w:p>
    <w:p w14:paraId="54480866" w14:textId="77777777" w:rsidR="00A8365C" w:rsidRPr="00BE7D9F" w:rsidRDefault="00A8365C" w:rsidP="00651AA8">
      <w:pPr>
        <w:tabs>
          <w:tab w:val="left" w:pos="5895"/>
        </w:tabs>
        <w:rPr>
          <w:rFonts w:ascii="Arial" w:hAnsi="Arial" w:cs="Arial"/>
          <w:lang w:val="fr-CA"/>
        </w:rPr>
        <w:sectPr w:rsidR="00A8365C" w:rsidRPr="00BE7D9F" w:rsidSect="00C922FB">
          <w:headerReference w:type="even" r:id="rId10"/>
          <w:headerReference w:type="default" r:id="rId11"/>
          <w:footerReference w:type="even" r:id="rId12"/>
          <w:footerReference w:type="default" r:id="rId13"/>
          <w:headerReference w:type="first" r:id="rId14"/>
          <w:footerReference w:type="first" r:id="rId15"/>
          <w:pgSz w:w="12240" w:h="15840"/>
          <w:pgMar w:top="1247" w:right="1247" w:bottom="1247" w:left="1247" w:header="0" w:footer="720" w:gutter="0"/>
          <w:cols w:space="720"/>
          <w:titlePg/>
          <w:docGrid w:linePitch="360"/>
        </w:sectPr>
      </w:pPr>
    </w:p>
    <w:p w14:paraId="3DBCC51D" w14:textId="24218F13" w:rsidR="005A2771" w:rsidRPr="00BE7D9F" w:rsidRDefault="005A2771" w:rsidP="002E6FF2">
      <w:pPr>
        <w:pStyle w:val="NoSpacing"/>
        <w:rPr>
          <w:rFonts w:ascii="Arial" w:hAnsi="Arial" w:cs="Arial"/>
          <w:lang w:val="fr-CA"/>
        </w:rPr>
      </w:pPr>
    </w:p>
    <w:p w14:paraId="5C042F5C" w14:textId="77777777" w:rsidR="000F7FEB" w:rsidRPr="00BE7D9F" w:rsidRDefault="000F7FEB" w:rsidP="000F7FEB">
      <w:pPr>
        <w:pStyle w:val="NoSpacing"/>
        <w:rPr>
          <w:rFonts w:ascii="Arial" w:hAnsi="Arial" w:cs="Arial"/>
          <w:lang w:val="fr-CA"/>
        </w:rPr>
      </w:pPr>
    </w:p>
    <w:p w14:paraId="7ABDF200" w14:textId="77777777" w:rsidR="000F7FEB" w:rsidRPr="00BE7D9F" w:rsidRDefault="000F7FEB" w:rsidP="00651AA8">
      <w:pPr>
        <w:tabs>
          <w:tab w:val="left" w:pos="5895"/>
        </w:tabs>
        <w:rPr>
          <w:rFonts w:ascii="Arial" w:hAnsi="Arial" w:cs="Arial"/>
          <w:lang w:val="fr-CA"/>
        </w:rPr>
      </w:pPr>
    </w:p>
    <w:p w14:paraId="401163E1" w14:textId="77413279" w:rsidR="00A8365C" w:rsidRPr="00BE7D9F" w:rsidRDefault="00A8365C" w:rsidP="00A8365C">
      <w:pPr>
        <w:tabs>
          <w:tab w:val="left" w:pos="5895"/>
          <w:tab w:val="right" w:pos="9746"/>
        </w:tabs>
        <w:jc w:val="right"/>
        <w:rPr>
          <w:rFonts w:ascii="Arial" w:hAnsi="Arial" w:cs="Arial"/>
          <w:lang w:val="fr-CA"/>
        </w:rPr>
      </w:pPr>
      <w:r w:rsidRPr="00BE7D9F">
        <w:rPr>
          <w:rFonts w:ascii="Arial" w:hAnsi="Arial" w:cs="Arial"/>
          <w:lang w:val="fr-CA"/>
        </w:rPr>
        <w:br w:type="column"/>
      </w:r>
    </w:p>
    <w:sectPr w:rsidR="00A8365C" w:rsidRPr="00BE7D9F" w:rsidSect="00A8365C">
      <w:type w:val="continuous"/>
      <w:pgSz w:w="12240" w:h="15840"/>
      <w:pgMar w:top="1247" w:right="1247" w:bottom="1247" w:left="1247" w:header="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88B8" w14:textId="77777777" w:rsidR="00534CA8" w:rsidRDefault="00534CA8" w:rsidP="00D552B3">
      <w:pPr>
        <w:spacing w:after="0" w:line="240" w:lineRule="auto"/>
      </w:pPr>
      <w:r>
        <w:separator/>
      </w:r>
    </w:p>
  </w:endnote>
  <w:endnote w:type="continuationSeparator" w:id="0">
    <w:p w14:paraId="184354A0" w14:textId="77777777" w:rsidR="00534CA8" w:rsidRDefault="00534CA8" w:rsidP="00D552B3">
      <w:pPr>
        <w:spacing w:after="0" w:line="240" w:lineRule="auto"/>
      </w:pPr>
      <w:r>
        <w:continuationSeparator/>
      </w:r>
    </w:p>
  </w:endnote>
  <w:endnote w:type="continuationNotice" w:id="1">
    <w:p w14:paraId="5739704A" w14:textId="77777777" w:rsidR="00534CA8" w:rsidRDefault="00534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BC2E" w14:textId="77777777" w:rsidR="00ED5DA5" w:rsidRDefault="00ED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1931" w14:textId="77777777" w:rsidR="007076AC" w:rsidRDefault="0070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F39F" w14:textId="77777777" w:rsidR="00ED5DA5" w:rsidRDefault="00ED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EFB4" w14:textId="77777777" w:rsidR="00534CA8" w:rsidRDefault="00534CA8" w:rsidP="00D552B3">
      <w:pPr>
        <w:spacing w:after="0" w:line="240" w:lineRule="auto"/>
      </w:pPr>
      <w:r>
        <w:separator/>
      </w:r>
    </w:p>
  </w:footnote>
  <w:footnote w:type="continuationSeparator" w:id="0">
    <w:p w14:paraId="67A60376" w14:textId="77777777" w:rsidR="00534CA8" w:rsidRDefault="00534CA8" w:rsidP="00D552B3">
      <w:pPr>
        <w:spacing w:after="0" w:line="240" w:lineRule="auto"/>
      </w:pPr>
      <w:r>
        <w:continuationSeparator/>
      </w:r>
    </w:p>
  </w:footnote>
  <w:footnote w:type="continuationNotice" w:id="1">
    <w:p w14:paraId="30CA1D34" w14:textId="77777777" w:rsidR="00534CA8" w:rsidRDefault="00534C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85F2" w14:textId="77777777" w:rsidR="00ED5DA5" w:rsidRDefault="00ED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1934" w14:textId="77777777" w:rsidR="007076AC" w:rsidRDefault="00707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E48F" w14:textId="77777777" w:rsidR="00ED5DA5" w:rsidRDefault="00ED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747"/>
    <w:multiLevelType w:val="hybridMultilevel"/>
    <w:tmpl w:val="87C4E97A"/>
    <w:lvl w:ilvl="0" w:tplc="04BC0558">
      <w:start w:val="1"/>
      <w:numFmt w:val="bullet"/>
      <w:lvlText w:val="•"/>
      <w:lvlJc w:val="left"/>
      <w:pPr>
        <w:tabs>
          <w:tab w:val="num" w:pos="1210"/>
        </w:tabs>
        <w:ind w:left="1210" w:hanging="360"/>
      </w:pPr>
      <w:rPr>
        <w:rFonts w:ascii="Arial" w:hAnsi="Aria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 w15:restartNumberingAfterBreak="0">
    <w:nsid w:val="05484093"/>
    <w:multiLevelType w:val="hybridMultilevel"/>
    <w:tmpl w:val="78F8305C"/>
    <w:lvl w:ilvl="0" w:tplc="04BC0558">
      <w:start w:val="1"/>
      <w:numFmt w:val="bullet"/>
      <w:lvlText w:val="•"/>
      <w:lvlJc w:val="left"/>
      <w:pPr>
        <w:tabs>
          <w:tab w:val="num" w:pos="360"/>
        </w:tabs>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B72D7A"/>
    <w:multiLevelType w:val="hybridMultilevel"/>
    <w:tmpl w:val="C90A419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B7129A"/>
    <w:multiLevelType w:val="hybridMultilevel"/>
    <w:tmpl w:val="8C2AC470"/>
    <w:lvl w:ilvl="0" w:tplc="992EEB70">
      <w:start w:val="1"/>
      <w:numFmt w:val="bullet"/>
      <w:lvlText w:val="•"/>
      <w:lvlJc w:val="left"/>
      <w:pPr>
        <w:tabs>
          <w:tab w:val="num" w:pos="720"/>
        </w:tabs>
        <w:ind w:left="720" w:hanging="360"/>
      </w:pPr>
      <w:rPr>
        <w:rFonts w:ascii="Arial" w:hAnsi="Arial" w:hint="default"/>
      </w:rPr>
    </w:lvl>
    <w:lvl w:ilvl="1" w:tplc="BDD2D672">
      <w:start w:val="1"/>
      <w:numFmt w:val="bullet"/>
      <w:lvlText w:val="•"/>
      <w:lvlJc w:val="left"/>
      <w:pPr>
        <w:tabs>
          <w:tab w:val="num" w:pos="1440"/>
        </w:tabs>
        <w:ind w:left="1440" w:hanging="360"/>
      </w:pPr>
      <w:rPr>
        <w:rFonts w:ascii="Arial" w:hAnsi="Arial" w:hint="default"/>
      </w:rPr>
    </w:lvl>
    <w:lvl w:ilvl="2" w:tplc="786E840C">
      <w:start w:val="142"/>
      <w:numFmt w:val="bullet"/>
      <w:lvlText w:val="•"/>
      <w:lvlJc w:val="left"/>
      <w:pPr>
        <w:tabs>
          <w:tab w:val="num" w:pos="2160"/>
        </w:tabs>
        <w:ind w:left="2160" w:hanging="360"/>
      </w:pPr>
      <w:rPr>
        <w:rFonts w:ascii="Arial" w:hAnsi="Arial" w:hint="default"/>
      </w:rPr>
    </w:lvl>
    <w:lvl w:ilvl="3" w:tplc="67E2B6C0" w:tentative="1">
      <w:start w:val="1"/>
      <w:numFmt w:val="bullet"/>
      <w:lvlText w:val="•"/>
      <w:lvlJc w:val="left"/>
      <w:pPr>
        <w:tabs>
          <w:tab w:val="num" w:pos="2880"/>
        </w:tabs>
        <w:ind w:left="2880" w:hanging="360"/>
      </w:pPr>
      <w:rPr>
        <w:rFonts w:ascii="Arial" w:hAnsi="Arial" w:hint="default"/>
      </w:rPr>
    </w:lvl>
    <w:lvl w:ilvl="4" w:tplc="65AAA094" w:tentative="1">
      <w:start w:val="1"/>
      <w:numFmt w:val="bullet"/>
      <w:lvlText w:val="•"/>
      <w:lvlJc w:val="left"/>
      <w:pPr>
        <w:tabs>
          <w:tab w:val="num" w:pos="3600"/>
        </w:tabs>
        <w:ind w:left="3600" w:hanging="360"/>
      </w:pPr>
      <w:rPr>
        <w:rFonts w:ascii="Arial" w:hAnsi="Arial" w:hint="default"/>
      </w:rPr>
    </w:lvl>
    <w:lvl w:ilvl="5" w:tplc="F69EA646" w:tentative="1">
      <w:start w:val="1"/>
      <w:numFmt w:val="bullet"/>
      <w:lvlText w:val="•"/>
      <w:lvlJc w:val="left"/>
      <w:pPr>
        <w:tabs>
          <w:tab w:val="num" w:pos="4320"/>
        </w:tabs>
        <w:ind w:left="4320" w:hanging="360"/>
      </w:pPr>
      <w:rPr>
        <w:rFonts w:ascii="Arial" w:hAnsi="Arial" w:hint="default"/>
      </w:rPr>
    </w:lvl>
    <w:lvl w:ilvl="6" w:tplc="52363910" w:tentative="1">
      <w:start w:val="1"/>
      <w:numFmt w:val="bullet"/>
      <w:lvlText w:val="•"/>
      <w:lvlJc w:val="left"/>
      <w:pPr>
        <w:tabs>
          <w:tab w:val="num" w:pos="5040"/>
        </w:tabs>
        <w:ind w:left="5040" w:hanging="360"/>
      </w:pPr>
      <w:rPr>
        <w:rFonts w:ascii="Arial" w:hAnsi="Arial" w:hint="default"/>
      </w:rPr>
    </w:lvl>
    <w:lvl w:ilvl="7" w:tplc="64CA1BA4" w:tentative="1">
      <w:start w:val="1"/>
      <w:numFmt w:val="bullet"/>
      <w:lvlText w:val="•"/>
      <w:lvlJc w:val="left"/>
      <w:pPr>
        <w:tabs>
          <w:tab w:val="num" w:pos="5760"/>
        </w:tabs>
        <w:ind w:left="5760" w:hanging="360"/>
      </w:pPr>
      <w:rPr>
        <w:rFonts w:ascii="Arial" w:hAnsi="Arial" w:hint="default"/>
      </w:rPr>
    </w:lvl>
    <w:lvl w:ilvl="8" w:tplc="BC8CC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53FFE"/>
    <w:multiLevelType w:val="hybridMultilevel"/>
    <w:tmpl w:val="73DADFEC"/>
    <w:lvl w:ilvl="0" w:tplc="10090003">
      <w:start w:val="1"/>
      <w:numFmt w:val="bullet"/>
      <w:lvlText w:val="o"/>
      <w:lvlJc w:val="left"/>
      <w:pPr>
        <w:tabs>
          <w:tab w:val="num" w:pos="1210"/>
        </w:tabs>
        <w:ind w:left="1210" w:hanging="360"/>
      </w:pPr>
      <w:rPr>
        <w:rFonts w:ascii="Courier New" w:hAnsi="Courier New" w:cs="Courier New" w:hint="default"/>
      </w:rPr>
    </w:lvl>
    <w:lvl w:ilvl="1" w:tplc="FC02602A">
      <w:start w:val="1"/>
      <w:numFmt w:val="bullet"/>
      <w:lvlText w:val="•"/>
      <w:lvlJc w:val="left"/>
      <w:pPr>
        <w:tabs>
          <w:tab w:val="num" w:pos="1930"/>
        </w:tabs>
        <w:ind w:left="1930" w:hanging="360"/>
      </w:pPr>
      <w:rPr>
        <w:rFonts w:ascii="Arial" w:hAnsi="Arial" w:hint="default"/>
      </w:rPr>
    </w:lvl>
    <w:lvl w:ilvl="2" w:tplc="A15CF632" w:tentative="1">
      <w:start w:val="1"/>
      <w:numFmt w:val="bullet"/>
      <w:lvlText w:val="•"/>
      <w:lvlJc w:val="left"/>
      <w:pPr>
        <w:tabs>
          <w:tab w:val="num" w:pos="2650"/>
        </w:tabs>
        <w:ind w:left="2650" w:hanging="360"/>
      </w:pPr>
      <w:rPr>
        <w:rFonts w:ascii="Arial" w:hAnsi="Arial" w:hint="default"/>
      </w:rPr>
    </w:lvl>
    <w:lvl w:ilvl="3" w:tplc="9A367B72" w:tentative="1">
      <w:start w:val="1"/>
      <w:numFmt w:val="bullet"/>
      <w:lvlText w:val="•"/>
      <w:lvlJc w:val="left"/>
      <w:pPr>
        <w:tabs>
          <w:tab w:val="num" w:pos="3370"/>
        </w:tabs>
        <w:ind w:left="3370" w:hanging="360"/>
      </w:pPr>
      <w:rPr>
        <w:rFonts w:ascii="Arial" w:hAnsi="Arial" w:hint="default"/>
      </w:rPr>
    </w:lvl>
    <w:lvl w:ilvl="4" w:tplc="587E4A88" w:tentative="1">
      <w:start w:val="1"/>
      <w:numFmt w:val="bullet"/>
      <w:lvlText w:val="•"/>
      <w:lvlJc w:val="left"/>
      <w:pPr>
        <w:tabs>
          <w:tab w:val="num" w:pos="4090"/>
        </w:tabs>
        <w:ind w:left="4090" w:hanging="360"/>
      </w:pPr>
      <w:rPr>
        <w:rFonts w:ascii="Arial" w:hAnsi="Arial" w:hint="default"/>
      </w:rPr>
    </w:lvl>
    <w:lvl w:ilvl="5" w:tplc="99C6DFAC" w:tentative="1">
      <w:start w:val="1"/>
      <w:numFmt w:val="bullet"/>
      <w:lvlText w:val="•"/>
      <w:lvlJc w:val="left"/>
      <w:pPr>
        <w:tabs>
          <w:tab w:val="num" w:pos="4810"/>
        </w:tabs>
        <w:ind w:left="4810" w:hanging="360"/>
      </w:pPr>
      <w:rPr>
        <w:rFonts w:ascii="Arial" w:hAnsi="Arial" w:hint="default"/>
      </w:rPr>
    </w:lvl>
    <w:lvl w:ilvl="6" w:tplc="879E1A58" w:tentative="1">
      <w:start w:val="1"/>
      <w:numFmt w:val="bullet"/>
      <w:lvlText w:val="•"/>
      <w:lvlJc w:val="left"/>
      <w:pPr>
        <w:tabs>
          <w:tab w:val="num" w:pos="5530"/>
        </w:tabs>
        <w:ind w:left="5530" w:hanging="360"/>
      </w:pPr>
      <w:rPr>
        <w:rFonts w:ascii="Arial" w:hAnsi="Arial" w:hint="default"/>
      </w:rPr>
    </w:lvl>
    <w:lvl w:ilvl="7" w:tplc="E912FC76" w:tentative="1">
      <w:start w:val="1"/>
      <w:numFmt w:val="bullet"/>
      <w:lvlText w:val="•"/>
      <w:lvlJc w:val="left"/>
      <w:pPr>
        <w:tabs>
          <w:tab w:val="num" w:pos="6250"/>
        </w:tabs>
        <w:ind w:left="6250" w:hanging="360"/>
      </w:pPr>
      <w:rPr>
        <w:rFonts w:ascii="Arial" w:hAnsi="Arial" w:hint="default"/>
      </w:rPr>
    </w:lvl>
    <w:lvl w:ilvl="8" w:tplc="E26E1DEE" w:tentative="1">
      <w:start w:val="1"/>
      <w:numFmt w:val="bullet"/>
      <w:lvlText w:val="•"/>
      <w:lvlJc w:val="left"/>
      <w:pPr>
        <w:tabs>
          <w:tab w:val="num" w:pos="6970"/>
        </w:tabs>
        <w:ind w:left="6970" w:hanging="360"/>
      </w:pPr>
      <w:rPr>
        <w:rFonts w:ascii="Arial" w:hAnsi="Arial" w:hint="default"/>
      </w:rPr>
    </w:lvl>
  </w:abstractNum>
  <w:abstractNum w:abstractNumId="5" w15:restartNumberingAfterBreak="0">
    <w:nsid w:val="1C1A428C"/>
    <w:multiLevelType w:val="hybridMultilevel"/>
    <w:tmpl w:val="70AC06C2"/>
    <w:lvl w:ilvl="0" w:tplc="C3F87540">
      <w:start w:val="1"/>
      <w:numFmt w:val="bullet"/>
      <w:lvlText w:val="•"/>
      <w:lvlJc w:val="left"/>
      <w:pPr>
        <w:tabs>
          <w:tab w:val="num" w:pos="720"/>
        </w:tabs>
        <w:ind w:left="720" w:hanging="360"/>
      </w:pPr>
      <w:rPr>
        <w:rFonts w:ascii="Arial" w:hAnsi="Arial" w:hint="default"/>
      </w:rPr>
    </w:lvl>
    <w:lvl w:ilvl="1" w:tplc="9B9E9F58">
      <w:start w:val="1"/>
      <w:numFmt w:val="bullet"/>
      <w:lvlText w:val="•"/>
      <w:lvlJc w:val="left"/>
      <w:pPr>
        <w:tabs>
          <w:tab w:val="num" w:pos="1440"/>
        </w:tabs>
        <w:ind w:left="1440" w:hanging="360"/>
      </w:pPr>
      <w:rPr>
        <w:rFonts w:ascii="Arial" w:hAnsi="Arial" w:hint="default"/>
      </w:rPr>
    </w:lvl>
    <w:lvl w:ilvl="2" w:tplc="8E62ACF4" w:tentative="1">
      <w:start w:val="1"/>
      <w:numFmt w:val="bullet"/>
      <w:lvlText w:val="•"/>
      <w:lvlJc w:val="left"/>
      <w:pPr>
        <w:tabs>
          <w:tab w:val="num" w:pos="2160"/>
        </w:tabs>
        <w:ind w:left="2160" w:hanging="360"/>
      </w:pPr>
      <w:rPr>
        <w:rFonts w:ascii="Arial" w:hAnsi="Arial" w:hint="default"/>
      </w:rPr>
    </w:lvl>
    <w:lvl w:ilvl="3" w:tplc="7FEE5E9C" w:tentative="1">
      <w:start w:val="1"/>
      <w:numFmt w:val="bullet"/>
      <w:lvlText w:val="•"/>
      <w:lvlJc w:val="left"/>
      <w:pPr>
        <w:tabs>
          <w:tab w:val="num" w:pos="2880"/>
        </w:tabs>
        <w:ind w:left="2880" w:hanging="360"/>
      </w:pPr>
      <w:rPr>
        <w:rFonts w:ascii="Arial" w:hAnsi="Arial" w:hint="default"/>
      </w:rPr>
    </w:lvl>
    <w:lvl w:ilvl="4" w:tplc="21FC406A" w:tentative="1">
      <w:start w:val="1"/>
      <w:numFmt w:val="bullet"/>
      <w:lvlText w:val="•"/>
      <w:lvlJc w:val="left"/>
      <w:pPr>
        <w:tabs>
          <w:tab w:val="num" w:pos="3600"/>
        </w:tabs>
        <w:ind w:left="3600" w:hanging="360"/>
      </w:pPr>
      <w:rPr>
        <w:rFonts w:ascii="Arial" w:hAnsi="Arial" w:hint="default"/>
      </w:rPr>
    </w:lvl>
    <w:lvl w:ilvl="5" w:tplc="B3729376" w:tentative="1">
      <w:start w:val="1"/>
      <w:numFmt w:val="bullet"/>
      <w:lvlText w:val="•"/>
      <w:lvlJc w:val="left"/>
      <w:pPr>
        <w:tabs>
          <w:tab w:val="num" w:pos="4320"/>
        </w:tabs>
        <w:ind w:left="4320" w:hanging="360"/>
      </w:pPr>
      <w:rPr>
        <w:rFonts w:ascii="Arial" w:hAnsi="Arial" w:hint="default"/>
      </w:rPr>
    </w:lvl>
    <w:lvl w:ilvl="6" w:tplc="AC3039CA" w:tentative="1">
      <w:start w:val="1"/>
      <w:numFmt w:val="bullet"/>
      <w:lvlText w:val="•"/>
      <w:lvlJc w:val="left"/>
      <w:pPr>
        <w:tabs>
          <w:tab w:val="num" w:pos="5040"/>
        </w:tabs>
        <w:ind w:left="5040" w:hanging="360"/>
      </w:pPr>
      <w:rPr>
        <w:rFonts w:ascii="Arial" w:hAnsi="Arial" w:hint="default"/>
      </w:rPr>
    </w:lvl>
    <w:lvl w:ilvl="7" w:tplc="48985B92" w:tentative="1">
      <w:start w:val="1"/>
      <w:numFmt w:val="bullet"/>
      <w:lvlText w:val="•"/>
      <w:lvlJc w:val="left"/>
      <w:pPr>
        <w:tabs>
          <w:tab w:val="num" w:pos="5760"/>
        </w:tabs>
        <w:ind w:left="5760" w:hanging="360"/>
      </w:pPr>
      <w:rPr>
        <w:rFonts w:ascii="Arial" w:hAnsi="Arial" w:hint="default"/>
      </w:rPr>
    </w:lvl>
    <w:lvl w:ilvl="8" w:tplc="5D7235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8216E3"/>
    <w:multiLevelType w:val="hybridMultilevel"/>
    <w:tmpl w:val="647ECA10"/>
    <w:lvl w:ilvl="0" w:tplc="684EFAC2">
      <w:start w:val="1"/>
      <w:numFmt w:val="bullet"/>
      <w:lvlText w:val="•"/>
      <w:lvlJc w:val="left"/>
      <w:pPr>
        <w:tabs>
          <w:tab w:val="num" w:pos="720"/>
        </w:tabs>
        <w:ind w:left="720" w:hanging="360"/>
      </w:pPr>
      <w:rPr>
        <w:rFonts w:ascii="Arial" w:hAnsi="Arial" w:hint="default"/>
      </w:rPr>
    </w:lvl>
    <w:lvl w:ilvl="1" w:tplc="A4061B80">
      <w:start w:val="1"/>
      <w:numFmt w:val="bullet"/>
      <w:lvlText w:val="•"/>
      <w:lvlJc w:val="left"/>
      <w:pPr>
        <w:tabs>
          <w:tab w:val="num" w:pos="1440"/>
        </w:tabs>
        <w:ind w:left="1440" w:hanging="360"/>
      </w:pPr>
      <w:rPr>
        <w:rFonts w:ascii="Arial" w:hAnsi="Arial" w:hint="default"/>
      </w:rPr>
    </w:lvl>
    <w:lvl w:ilvl="2" w:tplc="8182DEEA" w:tentative="1">
      <w:start w:val="1"/>
      <w:numFmt w:val="bullet"/>
      <w:lvlText w:val="•"/>
      <w:lvlJc w:val="left"/>
      <w:pPr>
        <w:tabs>
          <w:tab w:val="num" w:pos="2160"/>
        </w:tabs>
        <w:ind w:left="2160" w:hanging="360"/>
      </w:pPr>
      <w:rPr>
        <w:rFonts w:ascii="Arial" w:hAnsi="Arial" w:hint="default"/>
      </w:rPr>
    </w:lvl>
    <w:lvl w:ilvl="3" w:tplc="63FE7A80" w:tentative="1">
      <w:start w:val="1"/>
      <w:numFmt w:val="bullet"/>
      <w:lvlText w:val="•"/>
      <w:lvlJc w:val="left"/>
      <w:pPr>
        <w:tabs>
          <w:tab w:val="num" w:pos="2880"/>
        </w:tabs>
        <w:ind w:left="2880" w:hanging="360"/>
      </w:pPr>
      <w:rPr>
        <w:rFonts w:ascii="Arial" w:hAnsi="Arial" w:hint="default"/>
      </w:rPr>
    </w:lvl>
    <w:lvl w:ilvl="4" w:tplc="FB12A842" w:tentative="1">
      <w:start w:val="1"/>
      <w:numFmt w:val="bullet"/>
      <w:lvlText w:val="•"/>
      <w:lvlJc w:val="left"/>
      <w:pPr>
        <w:tabs>
          <w:tab w:val="num" w:pos="3600"/>
        </w:tabs>
        <w:ind w:left="3600" w:hanging="360"/>
      </w:pPr>
      <w:rPr>
        <w:rFonts w:ascii="Arial" w:hAnsi="Arial" w:hint="default"/>
      </w:rPr>
    </w:lvl>
    <w:lvl w:ilvl="5" w:tplc="8A880EFA" w:tentative="1">
      <w:start w:val="1"/>
      <w:numFmt w:val="bullet"/>
      <w:lvlText w:val="•"/>
      <w:lvlJc w:val="left"/>
      <w:pPr>
        <w:tabs>
          <w:tab w:val="num" w:pos="4320"/>
        </w:tabs>
        <w:ind w:left="4320" w:hanging="360"/>
      </w:pPr>
      <w:rPr>
        <w:rFonts w:ascii="Arial" w:hAnsi="Arial" w:hint="default"/>
      </w:rPr>
    </w:lvl>
    <w:lvl w:ilvl="6" w:tplc="E048CE9E" w:tentative="1">
      <w:start w:val="1"/>
      <w:numFmt w:val="bullet"/>
      <w:lvlText w:val="•"/>
      <w:lvlJc w:val="left"/>
      <w:pPr>
        <w:tabs>
          <w:tab w:val="num" w:pos="5040"/>
        </w:tabs>
        <w:ind w:left="5040" w:hanging="360"/>
      </w:pPr>
      <w:rPr>
        <w:rFonts w:ascii="Arial" w:hAnsi="Arial" w:hint="default"/>
      </w:rPr>
    </w:lvl>
    <w:lvl w:ilvl="7" w:tplc="F9EC72A6" w:tentative="1">
      <w:start w:val="1"/>
      <w:numFmt w:val="bullet"/>
      <w:lvlText w:val="•"/>
      <w:lvlJc w:val="left"/>
      <w:pPr>
        <w:tabs>
          <w:tab w:val="num" w:pos="5760"/>
        </w:tabs>
        <w:ind w:left="5760" w:hanging="360"/>
      </w:pPr>
      <w:rPr>
        <w:rFonts w:ascii="Arial" w:hAnsi="Arial" w:hint="default"/>
      </w:rPr>
    </w:lvl>
    <w:lvl w:ilvl="8" w:tplc="DA8CEF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055423"/>
    <w:multiLevelType w:val="hybridMultilevel"/>
    <w:tmpl w:val="11BE13D6"/>
    <w:lvl w:ilvl="0" w:tplc="38881B6A">
      <w:start w:val="1"/>
      <w:numFmt w:val="bullet"/>
      <w:lvlText w:val="•"/>
      <w:lvlJc w:val="left"/>
      <w:pPr>
        <w:tabs>
          <w:tab w:val="num" w:pos="720"/>
        </w:tabs>
        <w:ind w:left="720" w:hanging="360"/>
      </w:pPr>
      <w:rPr>
        <w:rFonts w:ascii="Arial" w:hAnsi="Arial" w:hint="default"/>
      </w:rPr>
    </w:lvl>
    <w:lvl w:ilvl="1" w:tplc="FC02602A">
      <w:start w:val="1"/>
      <w:numFmt w:val="bullet"/>
      <w:lvlText w:val="•"/>
      <w:lvlJc w:val="left"/>
      <w:pPr>
        <w:tabs>
          <w:tab w:val="num" w:pos="1440"/>
        </w:tabs>
        <w:ind w:left="1440" w:hanging="360"/>
      </w:pPr>
      <w:rPr>
        <w:rFonts w:ascii="Arial" w:hAnsi="Arial" w:hint="default"/>
      </w:rPr>
    </w:lvl>
    <w:lvl w:ilvl="2" w:tplc="A15CF632" w:tentative="1">
      <w:start w:val="1"/>
      <w:numFmt w:val="bullet"/>
      <w:lvlText w:val="•"/>
      <w:lvlJc w:val="left"/>
      <w:pPr>
        <w:tabs>
          <w:tab w:val="num" w:pos="2160"/>
        </w:tabs>
        <w:ind w:left="2160" w:hanging="360"/>
      </w:pPr>
      <w:rPr>
        <w:rFonts w:ascii="Arial" w:hAnsi="Arial" w:hint="default"/>
      </w:rPr>
    </w:lvl>
    <w:lvl w:ilvl="3" w:tplc="9A367B72" w:tentative="1">
      <w:start w:val="1"/>
      <w:numFmt w:val="bullet"/>
      <w:lvlText w:val="•"/>
      <w:lvlJc w:val="left"/>
      <w:pPr>
        <w:tabs>
          <w:tab w:val="num" w:pos="2880"/>
        </w:tabs>
        <w:ind w:left="2880" w:hanging="360"/>
      </w:pPr>
      <w:rPr>
        <w:rFonts w:ascii="Arial" w:hAnsi="Arial" w:hint="default"/>
      </w:rPr>
    </w:lvl>
    <w:lvl w:ilvl="4" w:tplc="587E4A88" w:tentative="1">
      <w:start w:val="1"/>
      <w:numFmt w:val="bullet"/>
      <w:lvlText w:val="•"/>
      <w:lvlJc w:val="left"/>
      <w:pPr>
        <w:tabs>
          <w:tab w:val="num" w:pos="3600"/>
        </w:tabs>
        <w:ind w:left="3600" w:hanging="360"/>
      </w:pPr>
      <w:rPr>
        <w:rFonts w:ascii="Arial" w:hAnsi="Arial" w:hint="default"/>
      </w:rPr>
    </w:lvl>
    <w:lvl w:ilvl="5" w:tplc="99C6DFAC" w:tentative="1">
      <w:start w:val="1"/>
      <w:numFmt w:val="bullet"/>
      <w:lvlText w:val="•"/>
      <w:lvlJc w:val="left"/>
      <w:pPr>
        <w:tabs>
          <w:tab w:val="num" w:pos="4320"/>
        </w:tabs>
        <w:ind w:left="4320" w:hanging="360"/>
      </w:pPr>
      <w:rPr>
        <w:rFonts w:ascii="Arial" w:hAnsi="Arial" w:hint="default"/>
      </w:rPr>
    </w:lvl>
    <w:lvl w:ilvl="6" w:tplc="879E1A58" w:tentative="1">
      <w:start w:val="1"/>
      <w:numFmt w:val="bullet"/>
      <w:lvlText w:val="•"/>
      <w:lvlJc w:val="left"/>
      <w:pPr>
        <w:tabs>
          <w:tab w:val="num" w:pos="5040"/>
        </w:tabs>
        <w:ind w:left="5040" w:hanging="360"/>
      </w:pPr>
      <w:rPr>
        <w:rFonts w:ascii="Arial" w:hAnsi="Arial" w:hint="default"/>
      </w:rPr>
    </w:lvl>
    <w:lvl w:ilvl="7" w:tplc="E912FC76" w:tentative="1">
      <w:start w:val="1"/>
      <w:numFmt w:val="bullet"/>
      <w:lvlText w:val="•"/>
      <w:lvlJc w:val="left"/>
      <w:pPr>
        <w:tabs>
          <w:tab w:val="num" w:pos="5760"/>
        </w:tabs>
        <w:ind w:left="5760" w:hanging="360"/>
      </w:pPr>
      <w:rPr>
        <w:rFonts w:ascii="Arial" w:hAnsi="Arial" w:hint="default"/>
      </w:rPr>
    </w:lvl>
    <w:lvl w:ilvl="8" w:tplc="E26E1D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ED13B5"/>
    <w:multiLevelType w:val="hybridMultilevel"/>
    <w:tmpl w:val="5BAA10F0"/>
    <w:lvl w:ilvl="0" w:tplc="3ACE4754">
      <w:start w:val="1"/>
      <w:numFmt w:val="bullet"/>
      <w:lvlText w:val="•"/>
      <w:lvlJc w:val="left"/>
      <w:pPr>
        <w:tabs>
          <w:tab w:val="num" w:pos="360"/>
        </w:tabs>
        <w:ind w:left="360" w:hanging="360"/>
      </w:pPr>
      <w:rPr>
        <w:rFonts w:ascii="Arial" w:hAnsi="Arial" w:hint="default"/>
      </w:rPr>
    </w:lvl>
    <w:lvl w:ilvl="1" w:tplc="BFAA5E72" w:tentative="1">
      <w:start w:val="1"/>
      <w:numFmt w:val="bullet"/>
      <w:lvlText w:val="•"/>
      <w:lvlJc w:val="left"/>
      <w:pPr>
        <w:tabs>
          <w:tab w:val="num" w:pos="1080"/>
        </w:tabs>
        <w:ind w:left="1080" w:hanging="360"/>
      </w:pPr>
      <w:rPr>
        <w:rFonts w:ascii="Arial" w:hAnsi="Arial" w:hint="default"/>
      </w:rPr>
    </w:lvl>
    <w:lvl w:ilvl="2" w:tplc="D7F69278" w:tentative="1">
      <w:start w:val="1"/>
      <w:numFmt w:val="bullet"/>
      <w:lvlText w:val="•"/>
      <w:lvlJc w:val="left"/>
      <w:pPr>
        <w:tabs>
          <w:tab w:val="num" w:pos="1800"/>
        </w:tabs>
        <w:ind w:left="1800" w:hanging="360"/>
      </w:pPr>
      <w:rPr>
        <w:rFonts w:ascii="Arial" w:hAnsi="Arial" w:hint="default"/>
      </w:rPr>
    </w:lvl>
    <w:lvl w:ilvl="3" w:tplc="894EEEBA" w:tentative="1">
      <w:start w:val="1"/>
      <w:numFmt w:val="bullet"/>
      <w:lvlText w:val="•"/>
      <w:lvlJc w:val="left"/>
      <w:pPr>
        <w:tabs>
          <w:tab w:val="num" w:pos="2520"/>
        </w:tabs>
        <w:ind w:left="2520" w:hanging="360"/>
      </w:pPr>
      <w:rPr>
        <w:rFonts w:ascii="Arial" w:hAnsi="Arial" w:hint="default"/>
      </w:rPr>
    </w:lvl>
    <w:lvl w:ilvl="4" w:tplc="F04ADB16" w:tentative="1">
      <w:start w:val="1"/>
      <w:numFmt w:val="bullet"/>
      <w:lvlText w:val="•"/>
      <w:lvlJc w:val="left"/>
      <w:pPr>
        <w:tabs>
          <w:tab w:val="num" w:pos="3240"/>
        </w:tabs>
        <w:ind w:left="3240" w:hanging="360"/>
      </w:pPr>
      <w:rPr>
        <w:rFonts w:ascii="Arial" w:hAnsi="Arial" w:hint="default"/>
      </w:rPr>
    </w:lvl>
    <w:lvl w:ilvl="5" w:tplc="7CB0F4D2" w:tentative="1">
      <w:start w:val="1"/>
      <w:numFmt w:val="bullet"/>
      <w:lvlText w:val="•"/>
      <w:lvlJc w:val="left"/>
      <w:pPr>
        <w:tabs>
          <w:tab w:val="num" w:pos="3960"/>
        </w:tabs>
        <w:ind w:left="3960" w:hanging="360"/>
      </w:pPr>
      <w:rPr>
        <w:rFonts w:ascii="Arial" w:hAnsi="Arial" w:hint="default"/>
      </w:rPr>
    </w:lvl>
    <w:lvl w:ilvl="6" w:tplc="B972D898" w:tentative="1">
      <w:start w:val="1"/>
      <w:numFmt w:val="bullet"/>
      <w:lvlText w:val="•"/>
      <w:lvlJc w:val="left"/>
      <w:pPr>
        <w:tabs>
          <w:tab w:val="num" w:pos="4680"/>
        </w:tabs>
        <w:ind w:left="4680" w:hanging="360"/>
      </w:pPr>
      <w:rPr>
        <w:rFonts w:ascii="Arial" w:hAnsi="Arial" w:hint="default"/>
      </w:rPr>
    </w:lvl>
    <w:lvl w:ilvl="7" w:tplc="CDC0FB46" w:tentative="1">
      <w:start w:val="1"/>
      <w:numFmt w:val="bullet"/>
      <w:lvlText w:val="•"/>
      <w:lvlJc w:val="left"/>
      <w:pPr>
        <w:tabs>
          <w:tab w:val="num" w:pos="5400"/>
        </w:tabs>
        <w:ind w:left="5400" w:hanging="360"/>
      </w:pPr>
      <w:rPr>
        <w:rFonts w:ascii="Arial" w:hAnsi="Arial" w:hint="default"/>
      </w:rPr>
    </w:lvl>
    <w:lvl w:ilvl="8" w:tplc="62EA1A9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42654A"/>
    <w:multiLevelType w:val="hybridMultilevel"/>
    <w:tmpl w:val="F6025366"/>
    <w:lvl w:ilvl="0" w:tplc="EE52859A">
      <w:start w:val="1"/>
      <w:numFmt w:val="bullet"/>
      <w:lvlText w:val="•"/>
      <w:lvlJc w:val="left"/>
      <w:pPr>
        <w:tabs>
          <w:tab w:val="num" w:pos="720"/>
        </w:tabs>
        <w:ind w:left="720" w:hanging="360"/>
      </w:pPr>
      <w:rPr>
        <w:rFonts w:ascii="Arial" w:hAnsi="Arial" w:hint="default"/>
      </w:rPr>
    </w:lvl>
    <w:lvl w:ilvl="1" w:tplc="E3C808F4">
      <w:start w:val="1"/>
      <w:numFmt w:val="bullet"/>
      <w:lvlText w:val="•"/>
      <w:lvlJc w:val="left"/>
      <w:pPr>
        <w:tabs>
          <w:tab w:val="num" w:pos="1440"/>
        </w:tabs>
        <w:ind w:left="1440" w:hanging="360"/>
      </w:pPr>
      <w:rPr>
        <w:rFonts w:ascii="Arial" w:hAnsi="Arial" w:hint="default"/>
      </w:rPr>
    </w:lvl>
    <w:lvl w:ilvl="2" w:tplc="10090003">
      <w:start w:val="1"/>
      <w:numFmt w:val="bullet"/>
      <w:lvlText w:val="o"/>
      <w:lvlJc w:val="left"/>
      <w:pPr>
        <w:tabs>
          <w:tab w:val="num" w:pos="2160"/>
        </w:tabs>
        <w:ind w:left="2160" w:hanging="360"/>
      </w:pPr>
      <w:rPr>
        <w:rFonts w:ascii="Courier New" w:hAnsi="Courier New" w:cs="Courier New" w:hint="default"/>
      </w:rPr>
    </w:lvl>
    <w:lvl w:ilvl="3" w:tplc="94B2F928">
      <w:start w:val="142"/>
      <w:numFmt w:val="bullet"/>
      <w:lvlText w:val="•"/>
      <w:lvlJc w:val="left"/>
      <w:pPr>
        <w:tabs>
          <w:tab w:val="num" w:pos="2880"/>
        </w:tabs>
        <w:ind w:left="2880" w:hanging="360"/>
      </w:pPr>
      <w:rPr>
        <w:rFonts w:ascii="Arial" w:hAnsi="Arial" w:hint="default"/>
      </w:rPr>
    </w:lvl>
    <w:lvl w:ilvl="4" w:tplc="0F765FAE" w:tentative="1">
      <w:start w:val="1"/>
      <w:numFmt w:val="bullet"/>
      <w:lvlText w:val="•"/>
      <w:lvlJc w:val="left"/>
      <w:pPr>
        <w:tabs>
          <w:tab w:val="num" w:pos="3600"/>
        </w:tabs>
        <w:ind w:left="3600" w:hanging="360"/>
      </w:pPr>
      <w:rPr>
        <w:rFonts w:ascii="Arial" w:hAnsi="Arial" w:hint="default"/>
      </w:rPr>
    </w:lvl>
    <w:lvl w:ilvl="5" w:tplc="1E24CB2E" w:tentative="1">
      <w:start w:val="1"/>
      <w:numFmt w:val="bullet"/>
      <w:lvlText w:val="•"/>
      <w:lvlJc w:val="left"/>
      <w:pPr>
        <w:tabs>
          <w:tab w:val="num" w:pos="4320"/>
        </w:tabs>
        <w:ind w:left="4320" w:hanging="360"/>
      </w:pPr>
      <w:rPr>
        <w:rFonts w:ascii="Arial" w:hAnsi="Arial" w:hint="default"/>
      </w:rPr>
    </w:lvl>
    <w:lvl w:ilvl="6" w:tplc="3992E588" w:tentative="1">
      <w:start w:val="1"/>
      <w:numFmt w:val="bullet"/>
      <w:lvlText w:val="•"/>
      <w:lvlJc w:val="left"/>
      <w:pPr>
        <w:tabs>
          <w:tab w:val="num" w:pos="5040"/>
        </w:tabs>
        <w:ind w:left="5040" w:hanging="360"/>
      </w:pPr>
      <w:rPr>
        <w:rFonts w:ascii="Arial" w:hAnsi="Arial" w:hint="default"/>
      </w:rPr>
    </w:lvl>
    <w:lvl w:ilvl="7" w:tplc="467A162E" w:tentative="1">
      <w:start w:val="1"/>
      <w:numFmt w:val="bullet"/>
      <w:lvlText w:val="•"/>
      <w:lvlJc w:val="left"/>
      <w:pPr>
        <w:tabs>
          <w:tab w:val="num" w:pos="5760"/>
        </w:tabs>
        <w:ind w:left="5760" w:hanging="360"/>
      </w:pPr>
      <w:rPr>
        <w:rFonts w:ascii="Arial" w:hAnsi="Arial" w:hint="default"/>
      </w:rPr>
    </w:lvl>
    <w:lvl w:ilvl="8" w:tplc="46D60C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1E6184"/>
    <w:multiLevelType w:val="hybridMultilevel"/>
    <w:tmpl w:val="A7EEFAE4"/>
    <w:lvl w:ilvl="0" w:tplc="962CBB18">
      <w:start w:val="1"/>
      <w:numFmt w:val="bullet"/>
      <w:lvlText w:val="•"/>
      <w:lvlJc w:val="left"/>
      <w:pPr>
        <w:tabs>
          <w:tab w:val="num" w:pos="720"/>
        </w:tabs>
        <w:ind w:left="720" w:hanging="360"/>
      </w:pPr>
      <w:rPr>
        <w:rFonts w:ascii="Arial" w:hAnsi="Arial" w:hint="default"/>
      </w:rPr>
    </w:lvl>
    <w:lvl w:ilvl="1" w:tplc="049C25DA">
      <w:start w:val="1"/>
      <w:numFmt w:val="bullet"/>
      <w:lvlText w:val="•"/>
      <w:lvlJc w:val="left"/>
      <w:pPr>
        <w:tabs>
          <w:tab w:val="num" w:pos="1440"/>
        </w:tabs>
        <w:ind w:left="1440" w:hanging="360"/>
      </w:pPr>
      <w:rPr>
        <w:rFonts w:ascii="Arial" w:hAnsi="Arial" w:hint="default"/>
      </w:rPr>
    </w:lvl>
    <w:lvl w:ilvl="2" w:tplc="6FD60622" w:tentative="1">
      <w:start w:val="1"/>
      <w:numFmt w:val="bullet"/>
      <w:lvlText w:val="•"/>
      <w:lvlJc w:val="left"/>
      <w:pPr>
        <w:tabs>
          <w:tab w:val="num" w:pos="2160"/>
        </w:tabs>
        <w:ind w:left="2160" w:hanging="360"/>
      </w:pPr>
      <w:rPr>
        <w:rFonts w:ascii="Arial" w:hAnsi="Arial" w:hint="default"/>
      </w:rPr>
    </w:lvl>
    <w:lvl w:ilvl="3" w:tplc="B04CFB14" w:tentative="1">
      <w:start w:val="1"/>
      <w:numFmt w:val="bullet"/>
      <w:lvlText w:val="•"/>
      <w:lvlJc w:val="left"/>
      <w:pPr>
        <w:tabs>
          <w:tab w:val="num" w:pos="2880"/>
        </w:tabs>
        <w:ind w:left="2880" w:hanging="360"/>
      </w:pPr>
      <w:rPr>
        <w:rFonts w:ascii="Arial" w:hAnsi="Arial" w:hint="default"/>
      </w:rPr>
    </w:lvl>
    <w:lvl w:ilvl="4" w:tplc="DFB229AE" w:tentative="1">
      <w:start w:val="1"/>
      <w:numFmt w:val="bullet"/>
      <w:lvlText w:val="•"/>
      <w:lvlJc w:val="left"/>
      <w:pPr>
        <w:tabs>
          <w:tab w:val="num" w:pos="3600"/>
        </w:tabs>
        <w:ind w:left="3600" w:hanging="360"/>
      </w:pPr>
      <w:rPr>
        <w:rFonts w:ascii="Arial" w:hAnsi="Arial" w:hint="default"/>
      </w:rPr>
    </w:lvl>
    <w:lvl w:ilvl="5" w:tplc="866C642C" w:tentative="1">
      <w:start w:val="1"/>
      <w:numFmt w:val="bullet"/>
      <w:lvlText w:val="•"/>
      <w:lvlJc w:val="left"/>
      <w:pPr>
        <w:tabs>
          <w:tab w:val="num" w:pos="4320"/>
        </w:tabs>
        <w:ind w:left="4320" w:hanging="360"/>
      </w:pPr>
      <w:rPr>
        <w:rFonts w:ascii="Arial" w:hAnsi="Arial" w:hint="default"/>
      </w:rPr>
    </w:lvl>
    <w:lvl w:ilvl="6" w:tplc="704691F8" w:tentative="1">
      <w:start w:val="1"/>
      <w:numFmt w:val="bullet"/>
      <w:lvlText w:val="•"/>
      <w:lvlJc w:val="left"/>
      <w:pPr>
        <w:tabs>
          <w:tab w:val="num" w:pos="5040"/>
        </w:tabs>
        <w:ind w:left="5040" w:hanging="360"/>
      </w:pPr>
      <w:rPr>
        <w:rFonts w:ascii="Arial" w:hAnsi="Arial" w:hint="default"/>
      </w:rPr>
    </w:lvl>
    <w:lvl w:ilvl="7" w:tplc="84A40938" w:tentative="1">
      <w:start w:val="1"/>
      <w:numFmt w:val="bullet"/>
      <w:lvlText w:val="•"/>
      <w:lvlJc w:val="left"/>
      <w:pPr>
        <w:tabs>
          <w:tab w:val="num" w:pos="5760"/>
        </w:tabs>
        <w:ind w:left="5760" w:hanging="360"/>
      </w:pPr>
      <w:rPr>
        <w:rFonts w:ascii="Arial" w:hAnsi="Arial" w:hint="default"/>
      </w:rPr>
    </w:lvl>
    <w:lvl w:ilvl="8" w:tplc="12EEB1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F8794C"/>
    <w:multiLevelType w:val="hybridMultilevel"/>
    <w:tmpl w:val="5BF8C828"/>
    <w:lvl w:ilvl="0" w:tplc="481E1952">
      <w:start w:val="1"/>
      <w:numFmt w:val="bullet"/>
      <w:lvlText w:val="•"/>
      <w:lvlJc w:val="left"/>
      <w:pPr>
        <w:tabs>
          <w:tab w:val="num" w:pos="360"/>
        </w:tabs>
        <w:ind w:left="360" w:hanging="360"/>
      </w:pPr>
      <w:rPr>
        <w:rFonts w:ascii="Arial" w:hAnsi="Arial" w:hint="default"/>
      </w:rPr>
    </w:lvl>
    <w:lvl w:ilvl="1" w:tplc="9F6C85A0" w:tentative="1">
      <w:start w:val="1"/>
      <w:numFmt w:val="bullet"/>
      <w:lvlText w:val="•"/>
      <w:lvlJc w:val="left"/>
      <w:pPr>
        <w:tabs>
          <w:tab w:val="num" w:pos="1080"/>
        </w:tabs>
        <w:ind w:left="1080" w:hanging="360"/>
      </w:pPr>
      <w:rPr>
        <w:rFonts w:ascii="Arial" w:hAnsi="Arial" w:hint="default"/>
      </w:rPr>
    </w:lvl>
    <w:lvl w:ilvl="2" w:tplc="BA92062E" w:tentative="1">
      <w:start w:val="1"/>
      <w:numFmt w:val="bullet"/>
      <w:lvlText w:val="•"/>
      <w:lvlJc w:val="left"/>
      <w:pPr>
        <w:tabs>
          <w:tab w:val="num" w:pos="1800"/>
        </w:tabs>
        <w:ind w:left="1800" w:hanging="360"/>
      </w:pPr>
      <w:rPr>
        <w:rFonts w:ascii="Arial" w:hAnsi="Arial" w:hint="default"/>
      </w:rPr>
    </w:lvl>
    <w:lvl w:ilvl="3" w:tplc="62D626D2" w:tentative="1">
      <w:start w:val="1"/>
      <w:numFmt w:val="bullet"/>
      <w:lvlText w:val="•"/>
      <w:lvlJc w:val="left"/>
      <w:pPr>
        <w:tabs>
          <w:tab w:val="num" w:pos="2520"/>
        </w:tabs>
        <w:ind w:left="2520" w:hanging="360"/>
      </w:pPr>
      <w:rPr>
        <w:rFonts w:ascii="Arial" w:hAnsi="Arial" w:hint="default"/>
      </w:rPr>
    </w:lvl>
    <w:lvl w:ilvl="4" w:tplc="D44870A6" w:tentative="1">
      <w:start w:val="1"/>
      <w:numFmt w:val="bullet"/>
      <w:lvlText w:val="•"/>
      <w:lvlJc w:val="left"/>
      <w:pPr>
        <w:tabs>
          <w:tab w:val="num" w:pos="3240"/>
        </w:tabs>
        <w:ind w:left="3240" w:hanging="360"/>
      </w:pPr>
      <w:rPr>
        <w:rFonts w:ascii="Arial" w:hAnsi="Arial" w:hint="default"/>
      </w:rPr>
    </w:lvl>
    <w:lvl w:ilvl="5" w:tplc="EB0264A8" w:tentative="1">
      <w:start w:val="1"/>
      <w:numFmt w:val="bullet"/>
      <w:lvlText w:val="•"/>
      <w:lvlJc w:val="left"/>
      <w:pPr>
        <w:tabs>
          <w:tab w:val="num" w:pos="3960"/>
        </w:tabs>
        <w:ind w:left="3960" w:hanging="360"/>
      </w:pPr>
      <w:rPr>
        <w:rFonts w:ascii="Arial" w:hAnsi="Arial" w:hint="default"/>
      </w:rPr>
    </w:lvl>
    <w:lvl w:ilvl="6" w:tplc="FAC4E9AA" w:tentative="1">
      <w:start w:val="1"/>
      <w:numFmt w:val="bullet"/>
      <w:lvlText w:val="•"/>
      <w:lvlJc w:val="left"/>
      <w:pPr>
        <w:tabs>
          <w:tab w:val="num" w:pos="4680"/>
        </w:tabs>
        <w:ind w:left="4680" w:hanging="360"/>
      </w:pPr>
      <w:rPr>
        <w:rFonts w:ascii="Arial" w:hAnsi="Arial" w:hint="default"/>
      </w:rPr>
    </w:lvl>
    <w:lvl w:ilvl="7" w:tplc="DA406188" w:tentative="1">
      <w:start w:val="1"/>
      <w:numFmt w:val="bullet"/>
      <w:lvlText w:val="•"/>
      <w:lvlJc w:val="left"/>
      <w:pPr>
        <w:tabs>
          <w:tab w:val="num" w:pos="5400"/>
        </w:tabs>
        <w:ind w:left="5400" w:hanging="360"/>
      </w:pPr>
      <w:rPr>
        <w:rFonts w:ascii="Arial" w:hAnsi="Arial" w:hint="default"/>
      </w:rPr>
    </w:lvl>
    <w:lvl w:ilvl="8" w:tplc="3534839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DB97AC2"/>
    <w:multiLevelType w:val="hybridMultilevel"/>
    <w:tmpl w:val="584A7B9A"/>
    <w:lvl w:ilvl="0" w:tplc="04BC0558">
      <w:start w:val="1"/>
      <w:numFmt w:val="bullet"/>
      <w:lvlText w:val="•"/>
      <w:lvlJc w:val="left"/>
      <w:pPr>
        <w:tabs>
          <w:tab w:val="num" w:pos="360"/>
        </w:tabs>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3E632C9"/>
    <w:multiLevelType w:val="hybridMultilevel"/>
    <w:tmpl w:val="31E69DBC"/>
    <w:lvl w:ilvl="0" w:tplc="04BC0558">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135BC1"/>
    <w:multiLevelType w:val="hybridMultilevel"/>
    <w:tmpl w:val="D530096C"/>
    <w:lvl w:ilvl="0" w:tplc="0F90806C">
      <w:start w:val="1"/>
      <w:numFmt w:val="bullet"/>
      <w:lvlText w:val="•"/>
      <w:lvlJc w:val="left"/>
      <w:pPr>
        <w:tabs>
          <w:tab w:val="num" w:pos="360"/>
        </w:tabs>
        <w:ind w:left="360" w:hanging="360"/>
      </w:pPr>
      <w:rPr>
        <w:rFonts w:ascii="Arial" w:hAnsi="Aria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35F67D0C" w:tentative="1">
      <w:start w:val="1"/>
      <w:numFmt w:val="bullet"/>
      <w:lvlText w:val="•"/>
      <w:lvlJc w:val="left"/>
      <w:pPr>
        <w:tabs>
          <w:tab w:val="num" w:pos="1800"/>
        </w:tabs>
        <w:ind w:left="1800" w:hanging="360"/>
      </w:pPr>
      <w:rPr>
        <w:rFonts w:ascii="Arial" w:hAnsi="Arial" w:hint="default"/>
      </w:rPr>
    </w:lvl>
    <w:lvl w:ilvl="3" w:tplc="A52E44F2" w:tentative="1">
      <w:start w:val="1"/>
      <w:numFmt w:val="bullet"/>
      <w:lvlText w:val="•"/>
      <w:lvlJc w:val="left"/>
      <w:pPr>
        <w:tabs>
          <w:tab w:val="num" w:pos="2520"/>
        </w:tabs>
        <w:ind w:left="2520" w:hanging="360"/>
      </w:pPr>
      <w:rPr>
        <w:rFonts w:ascii="Arial" w:hAnsi="Arial" w:hint="default"/>
      </w:rPr>
    </w:lvl>
    <w:lvl w:ilvl="4" w:tplc="5826034C" w:tentative="1">
      <w:start w:val="1"/>
      <w:numFmt w:val="bullet"/>
      <w:lvlText w:val="•"/>
      <w:lvlJc w:val="left"/>
      <w:pPr>
        <w:tabs>
          <w:tab w:val="num" w:pos="3240"/>
        </w:tabs>
        <w:ind w:left="3240" w:hanging="360"/>
      </w:pPr>
      <w:rPr>
        <w:rFonts w:ascii="Arial" w:hAnsi="Arial" w:hint="default"/>
      </w:rPr>
    </w:lvl>
    <w:lvl w:ilvl="5" w:tplc="BC2201CC" w:tentative="1">
      <w:start w:val="1"/>
      <w:numFmt w:val="bullet"/>
      <w:lvlText w:val="•"/>
      <w:lvlJc w:val="left"/>
      <w:pPr>
        <w:tabs>
          <w:tab w:val="num" w:pos="3960"/>
        </w:tabs>
        <w:ind w:left="3960" w:hanging="360"/>
      </w:pPr>
      <w:rPr>
        <w:rFonts w:ascii="Arial" w:hAnsi="Arial" w:hint="default"/>
      </w:rPr>
    </w:lvl>
    <w:lvl w:ilvl="6" w:tplc="3900FE00" w:tentative="1">
      <w:start w:val="1"/>
      <w:numFmt w:val="bullet"/>
      <w:lvlText w:val="•"/>
      <w:lvlJc w:val="left"/>
      <w:pPr>
        <w:tabs>
          <w:tab w:val="num" w:pos="4680"/>
        </w:tabs>
        <w:ind w:left="4680" w:hanging="360"/>
      </w:pPr>
      <w:rPr>
        <w:rFonts w:ascii="Arial" w:hAnsi="Arial" w:hint="default"/>
      </w:rPr>
    </w:lvl>
    <w:lvl w:ilvl="7" w:tplc="DB583E88" w:tentative="1">
      <w:start w:val="1"/>
      <w:numFmt w:val="bullet"/>
      <w:lvlText w:val="•"/>
      <w:lvlJc w:val="left"/>
      <w:pPr>
        <w:tabs>
          <w:tab w:val="num" w:pos="5400"/>
        </w:tabs>
        <w:ind w:left="5400" w:hanging="360"/>
      </w:pPr>
      <w:rPr>
        <w:rFonts w:ascii="Arial" w:hAnsi="Arial" w:hint="default"/>
      </w:rPr>
    </w:lvl>
    <w:lvl w:ilvl="8" w:tplc="3D4ACB7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A7274F5"/>
    <w:multiLevelType w:val="hybridMultilevel"/>
    <w:tmpl w:val="75C6C2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F9F0597"/>
    <w:multiLevelType w:val="hybridMultilevel"/>
    <w:tmpl w:val="1FB237E0"/>
    <w:lvl w:ilvl="0" w:tplc="EB34D056">
      <w:start w:val="1"/>
      <w:numFmt w:val="bullet"/>
      <w:lvlText w:val="•"/>
      <w:lvlJc w:val="left"/>
      <w:pPr>
        <w:tabs>
          <w:tab w:val="num" w:pos="720"/>
        </w:tabs>
        <w:ind w:left="720" w:hanging="360"/>
      </w:pPr>
      <w:rPr>
        <w:rFonts w:ascii="Arial" w:hAnsi="Arial" w:hint="default"/>
      </w:rPr>
    </w:lvl>
    <w:lvl w:ilvl="1" w:tplc="07185EE6">
      <w:start w:val="1"/>
      <w:numFmt w:val="bullet"/>
      <w:lvlText w:val="•"/>
      <w:lvlJc w:val="left"/>
      <w:pPr>
        <w:tabs>
          <w:tab w:val="num" w:pos="1440"/>
        </w:tabs>
        <w:ind w:left="1440" w:hanging="360"/>
      </w:pPr>
      <w:rPr>
        <w:rFonts w:ascii="Arial" w:hAnsi="Arial" w:hint="default"/>
      </w:rPr>
    </w:lvl>
    <w:lvl w:ilvl="2" w:tplc="24927970" w:tentative="1">
      <w:start w:val="1"/>
      <w:numFmt w:val="bullet"/>
      <w:lvlText w:val="•"/>
      <w:lvlJc w:val="left"/>
      <w:pPr>
        <w:tabs>
          <w:tab w:val="num" w:pos="2160"/>
        </w:tabs>
        <w:ind w:left="2160" w:hanging="360"/>
      </w:pPr>
      <w:rPr>
        <w:rFonts w:ascii="Arial" w:hAnsi="Arial" w:hint="default"/>
      </w:rPr>
    </w:lvl>
    <w:lvl w:ilvl="3" w:tplc="3E0CCCE8" w:tentative="1">
      <w:start w:val="1"/>
      <w:numFmt w:val="bullet"/>
      <w:lvlText w:val="•"/>
      <w:lvlJc w:val="left"/>
      <w:pPr>
        <w:tabs>
          <w:tab w:val="num" w:pos="2880"/>
        </w:tabs>
        <w:ind w:left="2880" w:hanging="360"/>
      </w:pPr>
      <w:rPr>
        <w:rFonts w:ascii="Arial" w:hAnsi="Arial" w:hint="default"/>
      </w:rPr>
    </w:lvl>
    <w:lvl w:ilvl="4" w:tplc="88802AA2" w:tentative="1">
      <w:start w:val="1"/>
      <w:numFmt w:val="bullet"/>
      <w:lvlText w:val="•"/>
      <w:lvlJc w:val="left"/>
      <w:pPr>
        <w:tabs>
          <w:tab w:val="num" w:pos="3600"/>
        </w:tabs>
        <w:ind w:left="3600" w:hanging="360"/>
      </w:pPr>
      <w:rPr>
        <w:rFonts w:ascii="Arial" w:hAnsi="Arial" w:hint="default"/>
      </w:rPr>
    </w:lvl>
    <w:lvl w:ilvl="5" w:tplc="EF94C20C" w:tentative="1">
      <w:start w:val="1"/>
      <w:numFmt w:val="bullet"/>
      <w:lvlText w:val="•"/>
      <w:lvlJc w:val="left"/>
      <w:pPr>
        <w:tabs>
          <w:tab w:val="num" w:pos="4320"/>
        </w:tabs>
        <w:ind w:left="4320" w:hanging="360"/>
      </w:pPr>
      <w:rPr>
        <w:rFonts w:ascii="Arial" w:hAnsi="Arial" w:hint="default"/>
      </w:rPr>
    </w:lvl>
    <w:lvl w:ilvl="6" w:tplc="E6DC4162" w:tentative="1">
      <w:start w:val="1"/>
      <w:numFmt w:val="bullet"/>
      <w:lvlText w:val="•"/>
      <w:lvlJc w:val="left"/>
      <w:pPr>
        <w:tabs>
          <w:tab w:val="num" w:pos="5040"/>
        </w:tabs>
        <w:ind w:left="5040" w:hanging="360"/>
      </w:pPr>
      <w:rPr>
        <w:rFonts w:ascii="Arial" w:hAnsi="Arial" w:hint="default"/>
      </w:rPr>
    </w:lvl>
    <w:lvl w:ilvl="7" w:tplc="98626B3C" w:tentative="1">
      <w:start w:val="1"/>
      <w:numFmt w:val="bullet"/>
      <w:lvlText w:val="•"/>
      <w:lvlJc w:val="left"/>
      <w:pPr>
        <w:tabs>
          <w:tab w:val="num" w:pos="5760"/>
        </w:tabs>
        <w:ind w:left="5760" w:hanging="360"/>
      </w:pPr>
      <w:rPr>
        <w:rFonts w:ascii="Arial" w:hAnsi="Arial" w:hint="default"/>
      </w:rPr>
    </w:lvl>
    <w:lvl w:ilvl="8" w:tplc="4B08DD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CA2771"/>
    <w:multiLevelType w:val="hybridMultilevel"/>
    <w:tmpl w:val="C9FC5904"/>
    <w:lvl w:ilvl="0" w:tplc="10090003">
      <w:start w:val="1"/>
      <w:numFmt w:val="bullet"/>
      <w:lvlText w:val="o"/>
      <w:lvlJc w:val="left"/>
      <w:pPr>
        <w:tabs>
          <w:tab w:val="num" w:pos="1210"/>
        </w:tabs>
        <w:ind w:left="1210" w:hanging="360"/>
      </w:pPr>
      <w:rPr>
        <w:rFonts w:ascii="Courier New" w:hAnsi="Courier New" w:cs="Courier New" w:hint="default"/>
      </w:rPr>
    </w:lvl>
    <w:lvl w:ilvl="1" w:tplc="F89E630C">
      <w:start w:val="1"/>
      <w:numFmt w:val="bullet"/>
      <w:lvlText w:val="•"/>
      <w:lvlJc w:val="left"/>
      <w:pPr>
        <w:tabs>
          <w:tab w:val="num" w:pos="1930"/>
        </w:tabs>
        <w:ind w:left="1930" w:hanging="360"/>
      </w:pPr>
      <w:rPr>
        <w:rFonts w:ascii="Arial" w:hAnsi="Arial" w:hint="default"/>
      </w:rPr>
    </w:lvl>
    <w:lvl w:ilvl="2" w:tplc="328230BA" w:tentative="1">
      <w:start w:val="1"/>
      <w:numFmt w:val="bullet"/>
      <w:lvlText w:val="•"/>
      <w:lvlJc w:val="left"/>
      <w:pPr>
        <w:tabs>
          <w:tab w:val="num" w:pos="2650"/>
        </w:tabs>
        <w:ind w:left="2650" w:hanging="360"/>
      </w:pPr>
      <w:rPr>
        <w:rFonts w:ascii="Arial" w:hAnsi="Arial" w:hint="default"/>
      </w:rPr>
    </w:lvl>
    <w:lvl w:ilvl="3" w:tplc="AA06565C" w:tentative="1">
      <w:start w:val="1"/>
      <w:numFmt w:val="bullet"/>
      <w:lvlText w:val="•"/>
      <w:lvlJc w:val="left"/>
      <w:pPr>
        <w:tabs>
          <w:tab w:val="num" w:pos="3370"/>
        </w:tabs>
        <w:ind w:left="3370" w:hanging="360"/>
      </w:pPr>
      <w:rPr>
        <w:rFonts w:ascii="Arial" w:hAnsi="Arial" w:hint="default"/>
      </w:rPr>
    </w:lvl>
    <w:lvl w:ilvl="4" w:tplc="6BF65D80" w:tentative="1">
      <w:start w:val="1"/>
      <w:numFmt w:val="bullet"/>
      <w:lvlText w:val="•"/>
      <w:lvlJc w:val="left"/>
      <w:pPr>
        <w:tabs>
          <w:tab w:val="num" w:pos="4090"/>
        </w:tabs>
        <w:ind w:left="4090" w:hanging="360"/>
      </w:pPr>
      <w:rPr>
        <w:rFonts w:ascii="Arial" w:hAnsi="Arial" w:hint="default"/>
      </w:rPr>
    </w:lvl>
    <w:lvl w:ilvl="5" w:tplc="4B708532" w:tentative="1">
      <w:start w:val="1"/>
      <w:numFmt w:val="bullet"/>
      <w:lvlText w:val="•"/>
      <w:lvlJc w:val="left"/>
      <w:pPr>
        <w:tabs>
          <w:tab w:val="num" w:pos="4810"/>
        </w:tabs>
        <w:ind w:left="4810" w:hanging="360"/>
      </w:pPr>
      <w:rPr>
        <w:rFonts w:ascii="Arial" w:hAnsi="Arial" w:hint="default"/>
      </w:rPr>
    </w:lvl>
    <w:lvl w:ilvl="6" w:tplc="3976D0EE" w:tentative="1">
      <w:start w:val="1"/>
      <w:numFmt w:val="bullet"/>
      <w:lvlText w:val="•"/>
      <w:lvlJc w:val="left"/>
      <w:pPr>
        <w:tabs>
          <w:tab w:val="num" w:pos="5530"/>
        </w:tabs>
        <w:ind w:left="5530" w:hanging="360"/>
      </w:pPr>
      <w:rPr>
        <w:rFonts w:ascii="Arial" w:hAnsi="Arial" w:hint="default"/>
      </w:rPr>
    </w:lvl>
    <w:lvl w:ilvl="7" w:tplc="BD68CBBA" w:tentative="1">
      <w:start w:val="1"/>
      <w:numFmt w:val="bullet"/>
      <w:lvlText w:val="•"/>
      <w:lvlJc w:val="left"/>
      <w:pPr>
        <w:tabs>
          <w:tab w:val="num" w:pos="6250"/>
        </w:tabs>
        <w:ind w:left="6250" w:hanging="360"/>
      </w:pPr>
      <w:rPr>
        <w:rFonts w:ascii="Arial" w:hAnsi="Arial" w:hint="default"/>
      </w:rPr>
    </w:lvl>
    <w:lvl w:ilvl="8" w:tplc="49387BAA" w:tentative="1">
      <w:start w:val="1"/>
      <w:numFmt w:val="bullet"/>
      <w:lvlText w:val="•"/>
      <w:lvlJc w:val="left"/>
      <w:pPr>
        <w:tabs>
          <w:tab w:val="num" w:pos="6970"/>
        </w:tabs>
        <w:ind w:left="6970" w:hanging="360"/>
      </w:pPr>
      <w:rPr>
        <w:rFonts w:ascii="Arial" w:hAnsi="Arial" w:hint="default"/>
      </w:rPr>
    </w:lvl>
  </w:abstractNum>
  <w:abstractNum w:abstractNumId="18" w15:restartNumberingAfterBreak="0">
    <w:nsid w:val="7820308B"/>
    <w:multiLevelType w:val="hybridMultilevel"/>
    <w:tmpl w:val="F154E6A6"/>
    <w:lvl w:ilvl="0" w:tplc="F43666B8">
      <w:start w:val="1"/>
      <w:numFmt w:val="bullet"/>
      <w:lvlText w:val="•"/>
      <w:lvlJc w:val="left"/>
      <w:pPr>
        <w:tabs>
          <w:tab w:val="num" w:pos="720"/>
        </w:tabs>
        <w:ind w:left="720" w:hanging="360"/>
      </w:pPr>
      <w:rPr>
        <w:rFonts w:ascii="Arial" w:hAnsi="Arial" w:hint="default"/>
      </w:rPr>
    </w:lvl>
    <w:lvl w:ilvl="1" w:tplc="F89E630C">
      <w:start w:val="1"/>
      <w:numFmt w:val="bullet"/>
      <w:lvlText w:val="•"/>
      <w:lvlJc w:val="left"/>
      <w:pPr>
        <w:tabs>
          <w:tab w:val="num" w:pos="1440"/>
        </w:tabs>
        <w:ind w:left="1440" w:hanging="360"/>
      </w:pPr>
      <w:rPr>
        <w:rFonts w:ascii="Arial" w:hAnsi="Arial" w:hint="default"/>
      </w:rPr>
    </w:lvl>
    <w:lvl w:ilvl="2" w:tplc="328230BA" w:tentative="1">
      <w:start w:val="1"/>
      <w:numFmt w:val="bullet"/>
      <w:lvlText w:val="•"/>
      <w:lvlJc w:val="left"/>
      <w:pPr>
        <w:tabs>
          <w:tab w:val="num" w:pos="2160"/>
        </w:tabs>
        <w:ind w:left="2160" w:hanging="360"/>
      </w:pPr>
      <w:rPr>
        <w:rFonts w:ascii="Arial" w:hAnsi="Arial" w:hint="default"/>
      </w:rPr>
    </w:lvl>
    <w:lvl w:ilvl="3" w:tplc="AA06565C" w:tentative="1">
      <w:start w:val="1"/>
      <w:numFmt w:val="bullet"/>
      <w:lvlText w:val="•"/>
      <w:lvlJc w:val="left"/>
      <w:pPr>
        <w:tabs>
          <w:tab w:val="num" w:pos="2880"/>
        </w:tabs>
        <w:ind w:left="2880" w:hanging="360"/>
      </w:pPr>
      <w:rPr>
        <w:rFonts w:ascii="Arial" w:hAnsi="Arial" w:hint="default"/>
      </w:rPr>
    </w:lvl>
    <w:lvl w:ilvl="4" w:tplc="6BF65D80" w:tentative="1">
      <w:start w:val="1"/>
      <w:numFmt w:val="bullet"/>
      <w:lvlText w:val="•"/>
      <w:lvlJc w:val="left"/>
      <w:pPr>
        <w:tabs>
          <w:tab w:val="num" w:pos="3600"/>
        </w:tabs>
        <w:ind w:left="3600" w:hanging="360"/>
      </w:pPr>
      <w:rPr>
        <w:rFonts w:ascii="Arial" w:hAnsi="Arial" w:hint="default"/>
      </w:rPr>
    </w:lvl>
    <w:lvl w:ilvl="5" w:tplc="4B708532" w:tentative="1">
      <w:start w:val="1"/>
      <w:numFmt w:val="bullet"/>
      <w:lvlText w:val="•"/>
      <w:lvlJc w:val="left"/>
      <w:pPr>
        <w:tabs>
          <w:tab w:val="num" w:pos="4320"/>
        </w:tabs>
        <w:ind w:left="4320" w:hanging="360"/>
      </w:pPr>
      <w:rPr>
        <w:rFonts w:ascii="Arial" w:hAnsi="Arial" w:hint="default"/>
      </w:rPr>
    </w:lvl>
    <w:lvl w:ilvl="6" w:tplc="3976D0EE" w:tentative="1">
      <w:start w:val="1"/>
      <w:numFmt w:val="bullet"/>
      <w:lvlText w:val="•"/>
      <w:lvlJc w:val="left"/>
      <w:pPr>
        <w:tabs>
          <w:tab w:val="num" w:pos="5040"/>
        </w:tabs>
        <w:ind w:left="5040" w:hanging="360"/>
      </w:pPr>
      <w:rPr>
        <w:rFonts w:ascii="Arial" w:hAnsi="Arial" w:hint="default"/>
      </w:rPr>
    </w:lvl>
    <w:lvl w:ilvl="7" w:tplc="BD68CBBA" w:tentative="1">
      <w:start w:val="1"/>
      <w:numFmt w:val="bullet"/>
      <w:lvlText w:val="•"/>
      <w:lvlJc w:val="left"/>
      <w:pPr>
        <w:tabs>
          <w:tab w:val="num" w:pos="5760"/>
        </w:tabs>
        <w:ind w:left="5760" w:hanging="360"/>
      </w:pPr>
      <w:rPr>
        <w:rFonts w:ascii="Arial" w:hAnsi="Arial" w:hint="default"/>
      </w:rPr>
    </w:lvl>
    <w:lvl w:ilvl="8" w:tplc="49387B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3F61D1"/>
    <w:multiLevelType w:val="hybridMultilevel"/>
    <w:tmpl w:val="D5327C00"/>
    <w:lvl w:ilvl="0" w:tplc="10090003">
      <w:start w:val="1"/>
      <w:numFmt w:val="bullet"/>
      <w:lvlText w:val="o"/>
      <w:lvlJc w:val="left"/>
      <w:pPr>
        <w:tabs>
          <w:tab w:val="num" w:pos="1210"/>
        </w:tabs>
        <w:ind w:left="1210" w:hanging="360"/>
      </w:pPr>
      <w:rPr>
        <w:rFonts w:ascii="Courier New" w:hAnsi="Courier New" w:cs="Courier New" w:hint="default"/>
      </w:rPr>
    </w:lvl>
    <w:lvl w:ilvl="1" w:tplc="FC02602A">
      <w:start w:val="1"/>
      <w:numFmt w:val="bullet"/>
      <w:lvlText w:val="•"/>
      <w:lvlJc w:val="left"/>
      <w:pPr>
        <w:tabs>
          <w:tab w:val="num" w:pos="1930"/>
        </w:tabs>
        <w:ind w:left="1930" w:hanging="360"/>
      </w:pPr>
      <w:rPr>
        <w:rFonts w:ascii="Arial" w:hAnsi="Arial" w:hint="default"/>
      </w:rPr>
    </w:lvl>
    <w:lvl w:ilvl="2" w:tplc="A15CF632" w:tentative="1">
      <w:start w:val="1"/>
      <w:numFmt w:val="bullet"/>
      <w:lvlText w:val="•"/>
      <w:lvlJc w:val="left"/>
      <w:pPr>
        <w:tabs>
          <w:tab w:val="num" w:pos="2650"/>
        </w:tabs>
        <w:ind w:left="2650" w:hanging="360"/>
      </w:pPr>
      <w:rPr>
        <w:rFonts w:ascii="Arial" w:hAnsi="Arial" w:hint="default"/>
      </w:rPr>
    </w:lvl>
    <w:lvl w:ilvl="3" w:tplc="9A367B72" w:tentative="1">
      <w:start w:val="1"/>
      <w:numFmt w:val="bullet"/>
      <w:lvlText w:val="•"/>
      <w:lvlJc w:val="left"/>
      <w:pPr>
        <w:tabs>
          <w:tab w:val="num" w:pos="3370"/>
        </w:tabs>
        <w:ind w:left="3370" w:hanging="360"/>
      </w:pPr>
      <w:rPr>
        <w:rFonts w:ascii="Arial" w:hAnsi="Arial" w:hint="default"/>
      </w:rPr>
    </w:lvl>
    <w:lvl w:ilvl="4" w:tplc="587E4A88" w:tentative="1">
      <w:start w:val="1"/>
      <w:numFmt w:val="bullet"/>
      <w:lvlText w:val="•"/>
      <w:lvlJc w:val="left"/>
      <w:pPr>
        <w:tabs>
          <w:tab w:val="num" w:pos="4090"/>
        </w:tabs>
        <w:ind w:left="4090" w:hanging="360"/>
      </w:pPr>
      <w:rPr>
        <w:rFonts w:ascii="Arial" w:hAnsi="Arial" w:hint="default"/>
      </w:rPr>
    </w:lvl>
    <w:lvl w:ilvl="5" w:tplc="99C6DFAC" w:tentative="1">
      <w:start w:val="1"/>
      <w:numFmt w:val="bullet"/>
      <w:lvlText w:val="•"/>
      <w:lvlJc w:val="left"/>
      <w:pPr>
        <w:tabs>
          <w:tab w:val="num" w:pos="4810"/>
        </w:tabs>
        <w:ind w:left="4810" w:hanging="360"/>
      </w:pPr>
      <w:rPr>
        <w:rFonts w:ascii="Arial" w:hAnsi="Arial" w:hint="default"/>
      </w:rPr>
    </w:lvl>
    <w:lvl w:ilvl="6" w:tplc="879E1A58" w:tentative="1">
      <w:start w:val="1"/>
      <w:numFmt w:val="bullet"/>
      <w:lvlText w:val="•"/>
      <w:lvlJc w:val="left"/>
      <w:pPr>
        <w:tabs>
          <w:tab w:val="num" w:pos="5530"/>
        </w:tabs>
        <w:ind w:left="5530" w:hanging="360"/>
      </w:pPr>
      <w:rPr>
        <w:rFonts w:ascii="Arial" w:hAnsi="Arial" w:hint="default"/>
      </w:rPr>
    </w:lvl>
    <w:lvl w:ilvl="7" w:tplc="E912FC76" w:tentative="1">
      <w:start w:val="1"/>
      <w:numFmt w:val="bullet"/>
      <w:lvlText w:val="•"/>
      <w:lvlJc w:val="left"/>
      <w:pPr>
        <w:tabs>
          <w:tab w:val="num" w:pos="6250"/>
        </w:tabs>
        <w:ind w:left="6250" w:hanging="360"/>
      </w:pPr>
      <w:rPr>
        <w:rFonts w:ascii="Arial" w:hAnsi="Arial" w:hint="default"/>
      </w:rPr>
    </w:lvl>
    <w:lvl w:ilvl="8" w:tplc="E26E1DEE" w:tentative="1">
      <w:start w:val="1"/>
      <w:numFmt w:val="bullet"/>
      <w:lvlText w:val="•"/>
      <w:lvlJc w:val="left"/>
      <w:pPr>
        <w:tabs>
          <w:tab w:val="num" w:pos="6970"/>
        </w:tabs>
        <w:ind w:left="6970" w:hanging="360"/>
      </w:pPr>
      <w:rPr>
        <w:rFonts w:ascii="Arial" w:hAnsi="Arial" w:hint="default"/>
      </w:rPr>
    </w:lvl>
  </w:abstractNum>
  <w:num w:numId="1">
    <w:abstractNumId w:val="3"/>
  </w:num>
  <w:num w:numId="2">
    <w:abstractNumId w:val="6"/>
  </w:num>
  <w:num w:numId="3">
    <w:abstractNumId w:val="5"/>
  </w:num>
  <w:num w:numId="4">
    <w:abstractNumId w:val="9"/>
  </w:num>
  <w:num w:numId="5">
    <w:abstractNumId w:val="16"/>
  </w:num>
  <w:num w:numId="6">
    <w:abstractNumId w:val="10"/>
  </w:num>
  <w:num w:numId="7">
    <w:abstractNumId w:val="7"/>
  </w:num>
  <w:num w:numId="8">
    <w:abstractNumId w:val="18"/>
  </w:num>
  <w:num w:numId="9">
    <w:abstractNumId w:val="13"/>
  </w:num>
  <w:num w:numId="10">
    <w:abstractNumId w:val="12"/>
  </w:num>
  <w:num w:numId="11">
    <w:abstractNumId w:val="0"/>
  </w:num>
  <w:num w:numId="12">
    <w:abstractNumId w:val="1"/>
  </w:num>
  <w:num w:numId="13">
    <w:abstractNumId w:val="11"/>
  </w:num>
  <w:num w:numId="14">
    <w:abstractNumId w:val="8"/>
  </w:num>
  <w:num w:numId="15">
    <w:abstractNumId w:val="14"/>
  </w:num>
  <w:num w:numId="16">
    <w:abstractNumId w:val="2"/>
  </w:num>
  <w:num w:numId="17">
    <w:abstractNumId w:val="15"/>
  </w:num>
  <w:num w:numId="18">
    <w:abstractNumId w:val="17"/>
  </w:num>
  <w:num w:numId="19">
    <w:abstractNumId w:val="1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B3"/>
    <w:rsid w:val="000003C5"/>
    <w:rsid w:val="00004777"/>
    <w:rsid w:val="00010C01"/>
    <w:rsid w:val="000139E1"/>
    <w:rsid w:val="00017693"/>
    <w:rsid w:val="00021139"/>
    <w:rsid w:val="00021607"/>
    <w:rsid w:val="000240BA"/>
    <w:rsid w:val="000246D4"/>
    <w:rsid w:val="0002533F"/>
    <w:rsid w:val="00041549"/>
    <w:rsid w:val="000522A0"/>
    <w:rsid w:val="00052E86"/>
    <w:rsid w:val="0006346B"/>
    <w:rsid w:val="00065D7D"/>
    <w:rsid w:val="00076B82"/>
    <w:rsid w:val="00076CB2"/>
    <w:rsid w:val="000827A8"/>
    <w:rsid w:val="00082A50"/>
    <w:rsid w:val="000857A1"/>
    <w:rsid w:val="0009347E"/>
    <w:rsid w:val="00096FDE"/>
    <w:rsid w:val="000A0780"/>
    <w:rsid w:val="000A7638"/>
    <w:rsid w:val="000B10CC"/>
    <w:rsid w:val="000B551C"/>
    <w:rsid w:val="000B65CA"/>
    <w:rsid w:val="000C418C"/>
    <w:rsid w:val="000D1092"/>
    <w:rsid w:val="000D3447"/>
    <w:rsid w:val="000D362F"/>
    <w:rsid w:val="000D38B6"/>
    <w:rsid w:val="000D5D6A"/>
    <w:rsid w:val="000D7A7D"/>
    <w:rsid w:val="000E12AE"/>
    <w:rsid w:val="000E20F2"/>
    <w:rsid w:val="000E406F"/>
    <w:rsid w:val="000F1CD6"/>
    <w:rsid w:val="000F44B5"/>
    <w:rsid w:val="000F5977"/>
    <w:rsid w:val="000F7FEB"/>
    <w:rsid w:val="00102EFC"/>
    <w:rsid w:val="00107861"/>
    <w:rsid w:val="00116851"/>
    <w:rsid w:val="00121471"/>
    <w:rsid w:val="00122E7B"/>
    <w:rsid w:val="001313A8"/>
    <w:rsid w:val="00136CC7"/>
    <w:rsid w:val="00141CDD"/>
    <w:rsid w:val="00147A10"/>
    <w:rsid w:val="00151445"/>
    <w:rsid w:val="00153770"/>
    <w:rsid w:val="00153C91"/>
    <w:rsid w:val="00156796"/>
    <w:rsid w:val="00157B8F"/>
    <w:rsid w:val="00160782"/>
    <w:rsid w:val="0017699A"/>
    <w:rsid w:val="001800FB"/>
    <w:rsid w:val="00180CDA"/>
    <w:rsid w:val="00183BAB"/>
    <w:rsid w:val="0018601E"/>
    <w:rsid w:val="0018666F"/>
    <w:rsid w:val="0019501E"/>
    <w:rsid w:val="00195345"/>
    <w:rsid w:val="00195BB0"/>
    <w:rsid w:val="00196931"/>
    <w:rsid w:val="001A513E"/>
    <w:rsid w:val="001A5E3B"/>
    <w:rsid w:val="001A608D"/>
    <w:rsid w:val="001B1058"/>
    <w:rsid w:val="001C211F"/>
    <w:rsid w:val="001D18AC"/>
    <w:rsid w:val="001D2C55"/>
    <w:rsid w:val="001D7127"/>
    <w:rsid w:val="001E1FE2"/>
    <w:rsid w:val="001E2F87"/>
    <w:rsid w:val="001E32FE"/>
    <w:rsid w:val="001F366B"/>
    <w:rsid w:val="001F3C2E"/>
    <w:rsid w:val="00201956"/>
    <w:rsid w:val="00201BB8"/>
    <w:rsid w:val="002046A6"/>
    <w:rsid w:val="00207BEB"/>
    <w:rsid w:val="00215583"/>
    <w:rsid w:val="00215D75"/>
    <w:rsid w:val="00216B30"/>
    <w:rsid w:val="00216E72"/>
    <w:rsid w:val="00224F0B"/>
    <w:rsid w:val="002259C9"/>
    <w:rsid w:val="002456A3"/>
    <w:rsid w:val="0025192B"/>
    <w:rsid w:val="002571AE"/>
    <w:rsid w:val="00261745"/>
    <w:rsid w:val="002674EA"/>
    <w:rsid w:val="002740FE"/>
    <w:rsid w:val="002752CB"/>
    <w:rsid w:val="002802CC"/>
    <w:rsid w:val="002821E1"/>
    <w:rsid w:val="002920D6"/>
    <w:rsid w:val="002A429A"/>
    <w:rsid w:val="002A769E"/>
    <w:rsid w:val="002B04A5"/>
    <w:rsid w:val="002B114C"/>
    <w:rsid w:val="002B26B4"/>
    <w:rsid w:val="002B4FFA"/>
    <w:rsid w:val="002B54C2"/>
    <w:rsid w:val="002B5935"/>
    <w:rsid w:val="002C2BA8"/>
    <w:rsid w:val="002C75CD"/>
    <w:rsid w:val="002D0331"/>
    <w:rsid w:val="002D17BB"/>
    <w:rsid w:val="002E5362"/>
    <w:rsid w:val="002E6FF2"/>
    <w:rsid w:val="002F0F38"/>
    <w:rsid w:val="002F2C5C"/>
    <w:rsid w:val="002F59F9"/>
    <w:rsid w:val="00300BAE"/>
    <w:rsid w:val="003024BC"/>
    <w:rsid w:val="003053EB"/>
    <w:rsid w:val="0031312A"/>
    <w:rsid w:val="00316272"/>
    <w:rsid w:val="0032246C"/>
    <w:rsid w:val="00322A42"/>
    <w:rsid w:val="0033362D"/>
    <w:rsid w:val="00345B49"/>
    <w:rsid w:val="003470F6"/>
    <w:rsid w:val="0034742E"/>
    <w:rsid w:val="00355B8D"/>
    <w:rsid w:val="00356D68"/>
    <w:rsid w:val="00361774"/>
    <w:rsid w:val="003625C0"/>
    <w:rsid w:val="003637B3"/>
    <w:rsid w:val="00366F2B"/>
    <w:rsid w:val="003746AC"/>
    <w:rsid w:val="003822FB"/>
    <w:rsid w:val="003840E5"/>
    <w:rsid w:val="00385EF7"/>
    <w:rsid w:val="00391703"/>
    <w:rsid w:val="00393624"/>
    <w:rsid w:val="00394EF1"/>
    <w:rsid w:val="0039643B"/>
    <w:rsid w:val="003A0E4F"/>
    <w:rsid w:val="003A4108"/>
    <w:rsid w:val="003B0585"/>
    <w:rsid w:val="003B16BD"/>
    <w:rsid w:val="003B3487"/>
    <w:rsid w:val="003B5D16"/>
    <w:rsid w:val="003C1D81"/>
    <w:rsid w:val="003C1DEB"/>
    <w:rsid w:val="003D2DDF"/>
    <w:rsid w:val="003D4DD6"/>
    <w:rsid w:val="003D5641"/>
    <w:rsid w:val="003D7777"/>
    <w:rsid w:val="003E1F59"/>
    <w:rsid w:val="003E4D95"/>
    <w:rsid w:val="003E5A3A"/>
    <w:rsid w:val="003E6651"/>
    <w:rsid w:val="003E6930"/>
    <w:rsid w:val="003F0D1B"/>
    <w:rsid w:val="003F2602"/>
    <w:rsid w:val="003F2908"/>
    <w:rsid w:val="003F3482"/>
    <w:rsid w:val="003F4CC4"/>
    <w:rsid w:val="004040D5"/>
    <w:rsid w:val="00405C95"/>
    <w:rsid w:val="0040649B"/>
    <w:rsid w:val="00411699"/>
    <w:rsid w:val="00411B6B"/>
    <w:rsid w:val="004142A9"/>
    <w:rsid w:val="00415303"/>
    <w:rsid w:val="00423993"/>
    <w:rsid w:val="00440577"/>
    <w:rsid w:val="00444BE2"/>
    <w:rsid w:val="00452F60"/>
    <w:rsid w:val="00455ECC"/>
    <w:rsid w:val="00456645"/>
    <w:rsid w:val="00461A6E"/>
    <w:rsid w:val="00463A3C"/>
    <w:rsid w:val="0047040F"/>
    <w:rsid w:val="00470A3A"/>
    <w:rsid w:val="00472EF7"/>
    <w:rsid w:val="00476C36"/>
    <w:rsid w:val="00477E30"/>
    <w:rsid w:val="0048123A"/>
    <w:rsid w:val="004836F9"/>
    <w:rsid w:val="00486526"/>
    <w:rsid w:val="00486ACF"/>
    <w:rsid w:val="00492537"/>
    <w:rsid w:val="00494D3C"/>
    <w:rsid w:val="00496A10"/>
    <w:rsid w:val="004A7BC8"/>
    <w:rsid w:val="004B18F7"/>
    <w:rsid w:val="004B22A5"/>
    <w:rsid w:val="004B24C0"/>
    <w:rsid w:val="004B3FB1"/>
    <w:rsid w:val="004B64AE"/>
    <w:rsid w:val="004D2D74"/>
    <w:rsid w:val="004D4B94"/>
    <w:rsid w:val="004E15A8"/>
    <w:rsid w:val="004E307E"/>
    <w:rsid w:val="004E40CB"/>
    <w:rsid w:val="004F1D86"/>
    <w:rsid w:val="004F3C47"/>
    <w:rsid w:val="004F6CF9"/>
    <w:rsid w:val="00501AA6"/>
    <w:rsid w:val="00503545"/>
    <w:rsid w:val="00507105"/>
    <w:rsid w:val="00511A35"/>
    <w:rsid w:val="005124E2"/>
    <w:rsid w:val="00522941"/>
    <w:rsid w:val="00522D6C"/>
    <w:rsid w:val="005250B7"/>
    <w:rsid w:val="00534CA8"/>
    <w:rsid w:val="00535AF2"/>
    <w:rsid w:val="00543D29"/>
    <w:rsid w:val="00547436"/>
    <w:rsid w:val="00547DB9"/>
    <w:rsid w:val="00547F16"/>
    <w:rsid w:val="005502F2"/>
    <w:rsid w:val="00564516"/>
    <w:rsid w:val="00567EBB"/>
    <w:rsid w:val="00571887"/>
    <w:rsid w:val="00572F35"/>
    <w:rsid w:val="005807E3"/>
    <w:rsid w:val="00581901"/>
    <w:rsid w:val="00582F07"/>
    <w:rsid w:val="005849C3"/>
    <w:rsid w:val="00592C99"/>
    <w:rsid w:val="005A0492"/>
    <w:rsid w:val="005A1171"/>
    <w:rsid w:val="005A2771"/>
    <w:rsid w:val="005A64B0"/>
    <w:rsid w:val="005B03F7"/>
    <w:rsid w:val="005B2DC2"/>
    <w:rsid w:val="005B42B3"/>
    <w:rsid w:val="005B5CA0"/>
    <w:rsid w:val="005B6C87"/>
    <w:rsid w:val="005B7F51"/>
    <w:rsid w:val="005C2866"/>
    <w:rsid w:val="005C34A9"/>
    <w:rsid w:val="005D0542"/>
    <w:rsid w:val="005D0982"/>
    <w:rsid w:val="005D6415"/>
    <w:rsid w:val="005D6667"/>
    <w:rsid w:val="005E0430"/>
    <w:rsid w:val="005E2813"/>
    <w:rsid w:val="005E5986"/>
    <w:rsid w:val="005F2E68"/>
    <w:rsid w:val="005F3618"/>
    <w:rsid w:val="005F7F2D"/>
    <w:rsid w:val="00606C55"/>
    <w:rsid w:val="0060775C"/>
    <w:rsid w:val="0061053F"/>
    <w:rsid w:val="0061182A"/>
    <w:rsid w:val="00612183"/>
    <w:rsid w:val="006142C1"/>
    <w:rsid w:val="00616C6E"/>
    <w:rsid w:val="006177FB"/>
    <w:rsid w:val="00621190"/>
    <w:rsid w:val="00624045"/>
    <w:rsid w:val="00625225"/>
    <w:rsid w:val="006327C1"/>
    <w:rsid w:val="00635BAC"/>
    <w:rsid w:val="00637ED5"/>
    <w:rsid w:val="00644B7B"/>
    <w:rsid w:val="00651AA8"/>
    <w:rsid w:val="006536D1"/>
    <w:rsid w:val="00653B79"/>
    <w:rsid w:val="0065401E"/>
    <w:rsid w:val="006543E4"/>
    <w:rsid w:val="00655C36"/>
    <w:rsid w:val="00666C58"/>
    <w:rsid w:val="00670C63"/>
    <w:rsid w:val="00671B62"/>
    <w:rsid w:val="006737FC"/>
    <w:rsid w:val="00681CA1"/>
    <w:rsid w:val="0068786E"/>
    <w:rsid w:val="006A03E5"/>
    <w:rsid w:val="006A517C"/>
    <w:rsid w:val="006B25D9"/>
    <w:rsid w:val="006B29B5"/>
    <w:rsid w:val="006B510C"/>
    <w:rsid w:val="006B6390"/>
    <w:rsid w:val="006B6541"/>
    <w:rsid w:val="006B766D"/>
    <w:rsid w:val="006D31C0"/>
    <w:rsid w:val="006D3745"/>
    <w:rsid w:val="006D502E"/>
    <w:rsid w:val="006D63BD"/>
    <w:rsid w:val="006D6487"/>
    <w:rsid w:val="006E38D1"/>
    <w:rsid w:val="006F073E"/>
    <w:rsid w:val="006F2DF6"/>
    <w:rsid w:val="006F3DAC"/>
    <w:rsid w:val="006F5B8E"/>
    <w:rsid w:val="006F6ED2"/>
    <w:rsid w:val="00700FE0"/>
    <w:rsid w:val="007076AC"/>
    <w:rsid w:val="00711BAD"/>
    <w:rsid w:val="007152A7"/>
    <w:rsid w:val="007179A2"/>
    <w:rsid w:val="00722B9D"/>
    <w:rsid w:val="00725B4A"/>
    <w:rsid w:val="00727515"/>
    <w:rsid w:val="00736B84"/>
    <w:rsid w:val="007371DE"/>
    <w:rsid w:val="007400E6"/>
    <w:rsid w:val="00740322"/>
    <w:rsid w:val="007410BC"/>
    <w:rsid w:val="00743DB9"/>
    <w:rsid w:val="00752BE7"/>
    <w:rsid w:val="00757179"/>
    <w:rsid w:val="00760FAC"/>
    <w:rsid w:val="007620E9"/>
    <w:rsid w:val="0076455F"/>
    <w:rsid w:val="007661A0"/>
    <w:rsid w:val="00770627"/>
    <w:rsid w:val="00772150"/>
    <w:rsid w:val="007733AA"/>
    <w:rsid w:val="00773AB0"/>
    <w:rsid w:val="00774523"/>
    <w:rsid w:val="0077695E"/>
    <w:rsid w:val="00781271"/>
    <w:rsid w:val="00784C9C"/>
    <w:rsid w:val="007853AE"/>
    <w:rsid w:val="0079102A"/>
    <w:rsid w:val="00796EC1"/>
    <w:rsid w:val="007A3EDB"/>
    <w:rsid w:val="007B078D"/>
    <w:rsid w:val="007B32EE"/>
    <w:rsid w:val="007B3CB2"/>
    <w:rsid w:val="007B4B3A"/>
    <w:rsid w:val="007B7B27"/>
    <w:rsid w:val="007C5C07"/>
    <w:rsid w:val="007C75C8"/>
    <w:rsid w:val="007D4FF7"/>
    <w:rsid w:val="007D747E"/>
    <w:rsid w:val="007E1946"/>
    <w:rsid w:val="007E6BBC"/>
    <w:rsid w:val="007E7857"/>
    <w:rsid w:val="007F0AB7"/>
    <w:rsid w:val="007F33FF"/>
    <w:rsid w:val="007F698E"/>
    <w:rsid w:val="0080278A"/>
    <w:rsid w:val="0080509B"/>
    <w:rsid w:val="0080562F"/>
    <w:rsid w:val="008061D3"/>
    <w:rsid w:val="00806A4E"/>
    <w:rsid w:val="00810930"/>
    <w:rsid w:val="00814F9C"/>
    <w:rsid w:val="008304C5"/>
    <w:rsid w:val="00830A01"/>
    <w:rsid w:val="008352EA"/>
    <w:rsid w:val="00840FEB"/>
    <w:rsid w:val="008446CA"/>
    <w:rsid w:val="00844D1F"/>
    <w:rsid w:val="00845896"/>
    <w:rsid w:val="00847827"/>
    <w:rsid w:val="00852BAD"/>
    <w:rsid w:val="0085686C"/>
    <w:rsid w:val="00856FE1"/>
    <w:rsid w:val="00861A75"/>
    <w:rsid w:val="00862AF9"/>
    <w:rsid w:val="00866403"/>
    <w:rsid w:val="00873DFD"/>
    <w:rsid w:val="0087650A"/>
    <w:rsid w:val="008777B4"/>
    <w:rsid w:val="00885651"/>
    <w:rsid w:val="008957C4"/>
    <w:rsid w:val="008A0945"/>
    <w:rsid w:val="008A1A51"/>
    <w:rsid w:val="008A27C9"/>
    <w:rsid w:val="008A30FC"/>
    <w:rsid w:val="008A68CA"/>
    <w:rsid w:val="008B1FF3"/>
    <w:rsid w:val="008B3B79"/>
    <w:rsid w:val="008B41AE"/>
    <w:rsid w:val="008B63DD"/>
    <w:rsid w:val="008C6FCC"/>
    <w:rsid w:val="008D7C6A"/>
    <w:rsid w:val="008E3E23"/>
    <w:rsid w:val="008E47CA"/>
    <w:rsid w:val="008E544A"/>
    <w:rsid w:val="009014EA"/>
    <w:rsid w:val="0090679A"/>
    <w:rsid w:val="00911D97"/>
    <w:rsid w:val="00912D22"/>
    <w:rsid w:val="00912ED6"/>
    <w:rsid w:val="009179C4"/>
    <w:rsid w:val="0092040E"/>
    <w:rsid w:val="00922C98"/>
    <w:rsid w:val="009238A3"/>
    <w:rsid w:val="00926209"/>
    <w:rsid w:val="009266A2"/>
    <w:rsid w:val="0094025C"/>
    <w:rsid w:val="0094048F"/>
    <w:rsid w:val="00942C1F"/>
    <w:rsid w:val="00951CD0"/>
    <w:rsid w:val="00957CB1"/>
    <w:rsid w:val="00960A5A"/>
    <w:rsid w:val="009643BF"/>
    <w:rsid w:val="009A0D51"/>
    <w:rsid w:val="009A51D4"/>
    <w:rsid w:val="009A71AE"/>
    <w:rsid w:val="009B01FC"/>
    <w:rsid w:val="009C044A"/>
    <w:rsid w:val="009C307E"/>
    <w:rsid w:val="009C5E4F"/>
    <w:rsid w:val="009C691C"/>
    <w:rsid w:val="009C7C57"/>
    <w:rsid w:val="009D4681"/>
    <w:rsid w:val="009D5FD5"/>
    <w:rsid w:val="009E0D76"/>
    <w:rsid w:val="009E1172"/>
    <w:rsid w:val="009E1BC9"/>
    <w:rsid w:val="009E27C1"/>
    <w:rsid w:val="009E2DDC"/>
    <w:rsid w:val="009E4FF9"/>
    <w:rsid w:val="009F53D2"/>
    <w:rsid w:val="009F60C7"/>
    <w:rsid w:val="00A00DC0"/>
    <w:rsid w:val="00A04467"/>
    <w:rsid w:val="00A2350B"/>
    <w:rsid w:val="00A238DC"/>
    <w:rsid w:val="00A2572C"/>
    <w:rsid w:val="00A2619B"/>
    <w:rsid w:val="00A26FD7"/>
    <w:rsid w:val="00A274CD"/>
    <w:rsid w:val="00A27C0E"/>
    <w:rsid w:val="00A46B3C"/>
    <w:rsid w:val="00A52133"/>
    <w:rsid w:val="00A53579"/>
    <w:rsid w:val="00A6315B"/>
    <w:rsid w:val="00A6358E"/>
    <w:rsid w:val="00A63F4E"/>
    <w:rsid w:val="00A65080"/>
    <w:rsid w:val="00A6663D"/>
    <w:rsid w:val="00A674E9"/>
    <w:rsid w:val="00A727E2"/>
    <w:rsid w:val="00A75765"/>
    <w:rsid w:val="00A77F15"/>
    <w:rsid w:val="00A80EEB"/>
    <w:rsid w:val="00A8365C"/>
    <w:rsid w:val="00A84561"/>
    <w:rsid w:val="00A955F5"/>
    <w:rsid w:val="00AA15D3"/>
    <w:rsid w:val="00AA203E"/>
    <w:rsid w:val="00AA24A0"/>
    <w:rsid w:val="00AB1C2A"/>
    <w:rsid w:val="00AC46E4"/>
    <w:rsid w:val="00AC78D8"/>
    <w:rsid w:val="00AE02A2"/>
    <w:rsid w:val="00AF7413"/>
    <w:rsid w:val="00B00321"/>
    <w:rsid w:val="00B00414"/>
    <w:rsid w:val="00B007B9"/>
    <w:rsid w:val="00B05542"/>
    <w:rsid w:val="00B12E90"/>
    <w:rsid w:val="00B13C21"/>
    <w:rsid w:val="00B21EA8"/>
    <w:rsid w:val="00B2473B"/>
    <w:rsid w:val="00B35C1A"/>
    <w:rsid w:val="00B37750"/>
    <w:rsid w:val="00B47369"/>
    <w:rsid w:val="00B62035"/>
    <w:rsid w:val="00B63BD8"/>
    <w:rsid w:val="00B64A5D"/>
    <w:rsid w:val="00B65C39"/>
    <w:rsid w:val="00B71E20"/>
    <w:rsid w:val="00B73616"/>
    <w:rsid w:val="00B74060"/>
    <w:rsid w:val="00B74C86"/>
    <w:rsid w:val="00B76E3C"/>
    <w:rsid w:val="00B879FF"/>
    <w:rsid w:val="00B87F42"/>
    <w:rsid w:val="00B940DE"/>
    <w:rsid w:val="00B94C0A"/>
    <w:rsid w:val="00B96633"/>
    <w:rsid w:val="00B96699"/>
    <w:rsid w:val="00BA2853"/>
    <w:rsid w:val="00BA44A7"/>
    <w:rsid w:val="00BA7767"/>
    <w:rsid w:val="00BA7E92"/>
    <w:rsid w:val="00BB0F9D"/>
    <w:rsid w:val="00BB153B"/>
    <w:rsid w:val="00BC699D"/>
    <w:rsid w:val="00BD3EFD"/>
    <w:rsid w:val="00BD57A2"/>
    <w:rsid w:val="00BD731F"/>
    <w:rsid w:val="00BE3902"/>
    <w:rsid w:val="00BE7D9F"/>
    <w:rsid w:val="00BF52C8"/>
    <w:rsid w:val="00BF5DF2"/>
    <w:rsid w:val="00C0089C"/>
    <w:rsid w:val="00C0538E"/>
    <w:rsid w:val="00C161FB"/>
    <w:rsid w:val="00C1691B"/>
    <w:rsid w:val="00C261CE"/>
    <w:rsid w:val="00C34896"/>
    <w:rsid w:val="00C353B3"/>
    <w:rsid w:val="00C35FBD"/>
    <w:rsid w:val="00C37905"/>
    <w:rsid w:val="00C406F2"/>
    <w:rsid w:val="00C41DA6"/>
    <w:rsid w:val="00C42C09"/>
    <w:rsid w:val="00C430C5"/>
    <w:rsid w:val="00C440B8"/>
    <w:rsid w:val="00C444B1"/>
    <w:rsid w:val="00C4570D"/>
    <w:rsid w:val="00C46520"/>
    <w:rsid w:val="00C47B22"/>
    <w:rsid w:val="00C52623"/>
    <w:rsid w:val="00C54301"/>
    <w:rsid w:val="00C634B7"/>
    <w:rsid w:val="00C639B0"/>
    <w:rsid w:val="00C6545B"/>
    <w:rsid w:val="00C65BE7"/>
    <w:rsid w:val="00C70ABC"/>
    <w:rsid w:val="00C733B7"/>
    <w:rsid w:val="00C768E4"/>
    <w:rsid w:val="00C8312C"/>
    <w:rsid w:val="00C860EC"/>
    <w:rsid w:val="00C871D4"/>
    <w:rsid w:val="00C90FEE"/>
    <w:rsid w:val="00C922FB"/>
    <w:rsid w:val="00C97882"/>
    <w:rsid w:val="00CA1968"/>
    <w:rsid w:val="00CB1024"/>
    <w:rsid w:val="00CB2E20"/>
    <w:rsid w:val="00CB5DB9"/>
    <w:rsid w:val="00CB6A15"/>
    <w:rsid w:val="00CC0BC5"/>
    <w:rsid w:val="00CC1AE4"/>
    <w:rsid w:val="00CC6F56"/>
    <w:rsid w:val="00CD0EA0"/>
    <w:rsid w:val="00CD3B36"/>
    <w:rsid w:val="00CE17C1"/>
    <w:rsid w:val="00CE44D1"/>
    <w:rsid w:val="00CF19D2"/>
    <w:rsid w:val="00CF44FD"/>
    <w:rsid w:val="00CF5CCE"/>
    <w:rsid w:val="00D05401"/>
    <w:rsid w:val="00D068F9"/>
    <w:rsid w:val="00D1357E"/>
    <w:rsid w:val="00D17AD6"/>
    <w:rsid w:val="00D21599"/>
    <w:rsid w:val="00D234EF"/>
    <w:rsid w:val="00D314CC"/>
    <w:rsid w:val="00D32564"/>
    <w:rsid w:val="00D3558D"/>
    <w:rsid w:val="00D36253"/>
    <w:rsid w:val="00D4056A"/>
    <w:rsid w:val="00D449D3"/>
    <w:rsid w:val="00D50120"/>
    <w:rsid w:val="00D51198"/>
    <w:rsid w:val="00D512B2"/>
    <w:rsid w:val="00D552B3"/>
    <w:rsid w:val="00D70C44"/>
    <w:rsid w:val="00D80D3D"/>
    <w:rsid w:val="00D8152F"/>
    <w:rsid w:val="00D83226"/>
    <w:rsid w:val="00D83EEC"/>
    <w:rsid w:val="00D84651"/>
    <w:rsid w:val="00D8558B"/>
    <w:rsid w:val="00D96D45"/>
    <w:rsid w:val="00D97B96"/>
    <w:rsid w:val="00DB011B"/>
    <w:rsid w:val="00DB1453"/>
    <w:rsid w:val="00DB4D03"/>
    <w:rsid w:val="00DB52CA"/>
    <w:rsid w:val="00DB5AC8"/>
    <w:rsid w:val="00DC32BC"/>
    <w:rsid w:val="00DC7B2F"/>
    <w:rsid w:val="00DD0210"/>
    <w:rsid w:val="00DD0425"/>
    <w:rsid w:val="00DD174C"/>
    <w:rsid w:val="00DE55E5"/>
    <w:rsid w:val="00DF11B0"/>
    <w:rsid w:val="00DF15FB"/>
    <w:rsid w:val="00E0382B"/>
    <w:rsid w:val="00E1058B"/>
    <w:rsid w:val="00E20E91"/>
    <w:rsid w:val="00E2193B"/>
    <w:rsid w:val="00E27B51"/>
    <w:rsid w:val="00E31969"/>
    <w:rsid w:val="00E34FE9"/>
    <w:rsid w:val="00E35610"/>
    <w:rsid w:val="00E40B76"/>
    <w:rsid w:val="00E45A10"/>
    <w:rsid w:val="00E45C47"/>
    <w:rsid w:val="00E54E84"/>
    <w:rsid w:val="00E56225"/>
    <w:rsid w:val="00E56B79"/>
    <w:rsid w:val="00E56CF5"/>
    <w:rsid w:val="00E56E2C"/>
    <w:rsid w:val="00E61D08"/>
    <w:rsid w:val="00E729B1"/>
    <w:rsid w:val="00E72ACF"/>
    <w:rsid w:val="00E72BA3"/>
    <w:rsid w:val="00E74215"/>
    <w:rsid w:val="00E74861"/>
    <w:rsid w:val="00E82122"/>
    <w:rsid w:val="00E8339F"/>
    <w:rsid w:val="00E849B2"/>
    <w:rsid w:val="00E87278"/>
    <w:rsid w:val="00E873E8"/>
    <w:rsid w:val="00E9091A"/>
    <w:rsid w:val="00E91CA7"/>
    <w:rsid w:val="00E959A8"/>
    <w:rsid w:val="00E96570"/>
    <w:rsid w:val="00EB18D5"/>
    <w:rsid w:val="00EB611A"/>
    <w:rsid w:val="00EC06EE"/>
    <w:rsid w:val="00EC0D73"/>
    <w:rsid w:val="00EC65A4"/>
    <w:rsid w:val="00EC7727"/>
    <w:rsid w:val="00ED1555"/>
    <w:rsid w:val="00ED2B1A"/>
    <w:rsid w:val="00ED5273"/>
    <w:rsid w:val="00ED5DA5"/>
    <w:rsid w:val="00EE426F"/>
    <w:rsid w:val="00EE5FC7"/>
    <w:rsid w:val="00EF074C"/>
    <w:rsid w:val="00EF4BAE"/>
    <w:rsid w:val="00F0317E"/>
    <w:rsid w:val="00F04A88"/>
    <w:rsid w:val="00F04C10"/>
    <w:rsid w:val="00F04F77"/>
    <w:rsid w:val="00F073FC"/>
    <w:rsid w:val="00F21739"/>
    <w:rsid w:val="00F2526C"/>
    <w:rsid w:val="00F2797C"/>
    <w:rsid w:val="00F3047A"/>
    <w:rsid w:val="00F3292E"/>
    <w:rsid w:val="00F34B0F"/>
    <w:rsid w:val="00F34EA3"/>
    <w:rsid w:val="00F46EAC"/>
    <w:rsid w:val="00F53F9E"/>
    <w:rsid w:val="00F602DD"/>
    <w:rsid w:val="00F618DB"/>
    <w:rsid w:val="00F643C7"/>
    <w:rsid w:val="00F6614C"/>
    <w:rsid w:val="00F664A5"/>
    <w:rsid w:val="00F66649"/>
    <w:rsid w:val="00F67168"/>
    <w:rsid w:val="00F67275"/>
    <w:rsid w:val="00F76950"/>
    <w:rsid w:val="00F837DF"/>
    <w:rsid w:val="00F85569"/>
    <w:rsid w:val="00F955C0"/>
    <w:rsid w:val="00FA003D"/>
    <w:rsid w:val="00FA13DB"/>
    <w:rsid w:val="00FA404D"/>
    <w:rsid w:val="00FA5124"/>
    <w:rsid w:val="00FA5F8C"/>
    <w:rsid w:val="00FC6240"/>
    <w:rsid w:val="00FC6990"/>
    <w:rsid w:val="00FD0755"/>
    <w:rsid w:val="00FD2223"/>
    <w:rsid w:val="00FD2A3C"/>
    <w:rsid w:val="00FD4551"/>
    <w:rsid w:val="00FD64BF"/>
    <w:rsid w:val="00FE30C3"/>
    <w:rsid w:val="00FE6BF6"/>
    <w:rsid w:val="00FF091E"/>
    <w:rsid w:val="00FF3CC5"/>
    <w:rsid w:val="00FF4140"/>
    <w:rsid w:val="00FF7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0153A"/>
  <w15:docId w15:val="{72437227-C2E1-4291-B9A8-E7F719C3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633"/>
    <w:pPr>
      <w:tabs>
        <w:tab w:val="left" w:pos="5895"/>
        <w:tab w:val="right" w:pos="9746"/>
      </w:tabs>
      <w:spacing w:before="120" w:after="240" w:line="240" w:lineRule="auto"/>
      <w:jc w:val="center"/>
      <w:outlineLvl w:val="0"/>
    </w:pPr>
    <w:rPr>
      <w:rFonts w:ascii="Arial" w:hAnsi="Arial" w:cs="Arial"/>
      <w:b/>
      <w:sz w:val="28"/>
    </w:rPr>
  </w:style>
  <w:style w:type="paragraph" w:styleId="Heading2">
    <w:name w:val="heading 2"/>
    <w:basedOn w:val="Normal"/>
    <w:next w:val="Normal"/>
    <w:link w:val="Heading2Char"/>
    <w:uiPriority w:val="9"/>
    <w:unhideWhenUsed/>
    <w:qFormat/>
    <w:rsid w:val="00711BAD"/>
    <w:pPr>
      <w:spacing w:after="0" w:line="240" w:lineRule="auto"/>
      <w:outlineLvl w:val="1"/>
    </w:pPr>
    <w:rPr>
      <w:rFonts w:ascii="Arial" w:hAnsi="Arial" w:cs="Arial"/>
      <w:b/>
      <w:sz w:val="24"/>
      <w:szCs w:val="24"/>
      <w:lang w:val="fr-CA"/>
    </w:rPr>
  </w:style>
  <w:style w:type="paragraph" w:styleId="Heading3">
    <w:name w:val="heading 3"/>
    <w:basedOn w:val="Normal"/>
    <w:next w:val="Normal"/>
    <w:link w:val="Heading3Char"/>
    <w:uiPriority w:val="9"/>
    <w:unhideWhenUsed/>
    <w:qFormat/>
    <w:rsid w:val="00711BAD"/>
    <w:pPr>
      <w:spacing w:after="0" w:line="240" w:lineRule="auto"/>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711BAD"/>
    <w:pPr>
      <w:tabs>
        <w:tab w:val="left" w:pos="5895"/>
        <w:tab w:val="right" w:pos="9746"/>
      </w:tabs>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B3"/>
  </w:style>
  <w:style w:type="paragraph" w:styleId="Footer">
    <w:name w:val="footer"/>
    <w:basedOn w:val="Normal"/>
    <w:link w:val="FooterChar"/>
    <w:uiPriority w:val="99"/>
    <w:unhideWhenUsed/>
    <w:rsid w:val="00D5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B3"/>
  </w:style>
  <w:style w:type="table" w:styleId="TableGrid">
    <w:name w:val="Table Grid"/>
    <w:basedOn w:val="TableNormal"/>
    <w:uiPriority w:val="39"/>
    <w:rsid w:val="007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AA8"/>
    <w:pPr>
      <w:ind w:left="720"/>
      <w:contextualSpacing/>
    </w:pPr>
  </w:style>
  <w:style w:type="character" w:styleId="Hyperlink">
    <w:name w:val="Hyperlink"/>
    <w:basedOn w:val="DefaultParagraphFont"/>
    <w:uiPriority w:val="99"/>
    <w:unhideWhenUsed/>
    <w:rsid w:val="00651AA8"/>
    <w:rPr>
      <w:color w:val="0563C1" w:themeColor="hyperlink"/>
      <w:u w:val="single"/>
    </w:rPr>
  </w:style>
  <w:style w:type="paragraph" w:styleId="BalloonText">
    <w:name w:val="Balloon Text"/>
    <w:basedOn w:val="Normal"/>
    <w:link w:val="BalloonTextChar"/>
    <w:uiPriority w:val="99"/>
    <w:semiHidden/>
    <w:unhideWhenUsed/>
    <w:rsid w:val="0094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1F"/>
    <w:rPr>
      <w:rFonts w:ascii="Segoe UI" w:hAnsi="Segoe UI" w:cs="Segoe UI"/>
      <w:sz w:val="18"/>
      <w:szCs w:val="18"/>
    </w:rPr>
  </w:style>
  <w:style w:type="character" w:customStyle="1" w:styleId="Heading1Char">
    <w:name w:val="Heading 1 Char"/>
    <w:basedOn w:val="DefaultParagraphFont"/>
    <w:link w:val="Heading1"/>
    <w:uiPriority w:val="9"/>
    <w:rsid w:val="00B96633"/>
    <w:rPr>
      <w:rFonts w:ascii="Arial" w:hAnsi="Arial" w:cs="Arial"/>
      <w:b/>
      <w:sz w:val="28"/>
    </w:rPr>
  </w:style>
  <w:style w:type="character" w:customStyle="1" w:styleId="Heading2Char">
    <w:name w:val="Heading 2 Char"/>
    <w:basedOn w:val="DefaultParagraphFont"/>
    <w:link w:val="Heading2"/>
    <w:uiPriority w:val="9"/>
    <w:rsid w:val="00711BAD"/>
    <w:rPr>
      <w:rFonts w:ascii="Arial" w:hAnsi="Arial" w:cs="Arial"/>
      <w:b/>
      <w:sz w:val="24"/>
      <w:szCs w:val="24"/>
      <w:lang w:val="fr-CA"/>
    </w:rPr>
  </w:style>
  <w:style w:type="character" w:customStyle="1" w:styleId="Heading3Char">
    <w:name w:val="Heading 3 Char"/>
    <w:basedOn w:val="DefaultParagraphFont"/>
    <w:link w:val="Heading3"/>
    <w:uiPriority w:val="9"/>
    <w:rsid w:val="00711BAD"/>
    <w:rPr>
      <w:rFonts w:ascii="Arial" w:hAnsi="Arial" w:cs="Arial"/>
      <w:b/>
      <w:sz w:val="24"/>
      <w:szCs w:val="24"/>
    </w:rPr>
  </w:style>
  <w:style w:type="character" w:customStyle="1" w:styleId="Heading4Char">
    <w:name w:val="Heading 4 Char"/>
    <w:basedOn w:val="DefaultParagraphFont"/>
    <w:link w:val="Heading4"/>
    <w:uiPriority w:val="9"/>
    <w:rsid w:val="00711BAD"/>
    <w:rPr>
      <w:rFonts w:ascii="Arial" w:hAnsi="Arial" w:cs="Arial"/>
      <w:b/>
      <w:sz w:val="24"/>
      <w:szCs w:val="24"/>
    </w:rPr>
  </w:style>
  <w:style w:type="character" w:customStyle="1" w:styleId="UnresolvedMention1">
    <w:name w:val="Unresolved Mention1"/>
    <w:basedOn w:val="DefaultParagraphFont"/>
    <w:uiPriority w:val="99"/>
    <w:semiHidden/>
    <w:unhideWhenUsed/>
    <w:rsid w:val="000F7FEB"/>
    <w:rPr>
      <w:color w:val="605E5C"/>
      <w:shd w:val="clear" w:color="auto" w:fill="E1DFDD"/>
    </w:rPr>
  </w:style>
  <w:style w:type="paragraph" w:styleId="NoSpacing">
    <w:name w:val="No Spacing"/>
    <w:uiPriority w:val="1"/>
    <w:qFormat/>
    <w:rsid w:val="000F7FEB"/>
    <w:pPr>
      <w:spacing w:after="0" w:line="240" w:lineRule="auto"/>
    </w:pPr>
  </w:style>
  <w:style w:type="character" w:styleId="CommentReference">
    <w:name w:val="annotation reference"/>
    <w:basedOn w:val="DefaultParagraphFont"/>
    <w:uiPriority w:val="99"/>
    <w:semiHidden/>
    <w:unhideWhenUsed/>
    <w:rsid w:val="004B3FB1"/>
    <w:rPr>
      <w:sz w:val="16"/>
      <w:szCs w:val="16"/>
    </w:rPr>
  </w:style>
  <w:style w:type="paragraph" w:styleId="CommentText">
    <w:name w:val="annotation text"/>
    <w:basedOn w:val="Normal"/>
    <w:link w:val="CommentTextChar"/>
    <w:uiPriority w:val="99"/>
    <w:semiHidden/>
    <w:unhideWhenUsed/>
    <w:rsid w:val="004B3FB1"/>
    <w:pPr>
      <w:spacing w:line="240" w:lineRule="auto"/>
    </w:pPr>
    <w:rPr>
      <w:sz w:val="20"/>
      <w:szCs w:val="20"/>
    </w:rPr>
  </w:style>
  <w:style w:type="character" w:customStyle="1" w:styleId="CommentTextChar">
    <w:name w:val="Comment Text Char"/>
    <w:basedOn w:val="DefaultParagraphFont"/>
    <w:link w:val="CommentText"/>
    <w:uiPriority w:val="99"/>
    <w:semiHidden/>
    <w:rsid w:val="004B3FB1"/>
    <w:rPr>
      <w:sz w:val="20"/>
      <w:szCs w:val="20"/>
    </w:rPr>
  </w:style>
  <w:style w:type="paragraph" w:styleId="CommentSubject">
    <w:name w:val="annotation subject"/>
    <w:basedOn w:val="CommentText"/>
    <w:next w:val="CommentText"/>
    <w:link w:val="CommentSubjectChar"/>
    <w:uiPriority w:val="99"/>
    <w:semiHidden/>
    <w:unhideWhenUsed/>
    <w:rsid w:val="004B3FB1"/>
    <w:rPr>
      <w:b/>
      <w:bCs/>
    </w:rPr>
  </w:style>
  <w:style w:type="character" w:customStyle="1" w:styleId="CommentSubjectChar">
    <w:name w:val="Comment Subject Char"/>
    <w:basedOn w:val="CommentTextChar"/>
    <w:link w:val="CommentSubject"/>
    <w:uiPriority w:val="99"/>
    <w:semiHidden/>
    <w:rsid w:val="004B3FB1"/>
    <w:rPr>
      <w:b/>
      <w:bCs/>
      <w:sz w:val="20"/>
      <w:szCs w:val="20"/>
    </w:rPr>
  </w:style>
  <w:style w:type="character" w:styleId="FollowedHyperlink">
    <w:name w:val="FollowedHyperlink"/>
    <w:basedOn w:val="DefaultParagraphFont"/>
    <w:uiPriority w:val="99"/>
    <w:semiHidden/>
    <w:unhideWhenUsed/>
    <w:rsid w:val="00411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749">
      <w:bodyDiv w:val="1"/>
      <w:marLeft w:val="0"/>
      <w:marRight w:val="0"/>
      <w:marTop w:val="0"/>
      <w:marBottom w:val="0"/>
      <w:divBdr>
        <w:top w:val="none" w:sz="0" w:space="0" w:color="auto"/>
        <w:left w:val="none" w:sz="0" w:space="0" w:color="auto"/>
        <w:bottom w:val="none" w:sz="0" w:space="0" w:color="auto"/>
        <w:right w:val="none" w:sz="0" w:space="0" w:color="auto"/>
      </w:divBdr>
      <w:divsChild>
        <w:div w:id="2000115845">
          <w:marLeft w:val="274"/>
          <w:marRight w:val="0"/>
          <w:marTop w:val="0"/>
          <w:marBottom w:val="0"/>
          <w:divBdr>
            <w:top w:val="none" w:sz="0" w:space="0" w:color="auto"/>
            <w:left w:val="none" w:sz="0" w:space="0" w:color="auto"/>
            <w:bottom w:val="none" w:sz="0" w:space="0" w:color="auto"/>
            <w:right w:val="none" w:sz="0" w:space="0" w:color="auto"/>
          </w:divBdr>
        </w:div>
      </w:divsChild>
    </w:div>
    <w:div w:id="29575675">
      <w:bodyDiv w:val="1"/>
      <w:marLeft w:val="0"/>
      <w:marRight w:val="0"/>
      <w:marTop w:val="0"/>
      <w:marBottom w:val="0"/>
      <w:divBdr>
        <w:top w:val="none" w:sz="0" w:space="0" w:color="auto"/>
        <w:left w:val="none" w:sz="0" w:space="0" w:color="auto"/>
        <w:bottom w:val="none" w:sz="0" w:space="0" w:color="auto"/>
        <w:right w:val="none" w:sz="0" w:space="0" w:color="auto"/>
      </w:divBdr>
      <w:divsChild>
        <w:div w:id="1628125350">
          <w:marLeft w:val="1080"/>
          <w:marRight w:val="0"/>
          <w:marTop w:val="100"/>
          <w:marBottom w:val="0"/>
          <w:divBdr>
            <w:top w:val="none" w:sz="0" w:space="0" w:color="auto"/>
            <w:left w:val="none" w:sz="0" w:space="0" w:color="auto"/>
            <w:bottom w:val="none" w:sz="0" w:space="0" w:color="auto"/>
            <w:right w:val="none" w:sz="0" w:space="0" w:color="auto"/>
          </w:divBdr>
        </w:div>
        <w:div w:id="2059239054">
          <w:marLeft w:val="1800"/>
          <w:marRight w:val="0"/>
          <w:marTop w:val="100"/>
          <w:marBottom w:val="0"/>
          <w:divBdr>
            <w:top w:val="none" w:sz="0" w:space="0" w:color="auto"/>
            <w:left w:val="none" w:sz="0" w:space="0" w:color="auto"/>
            <w:bottom w:val="none" w:sz="0" w:space="0" w:color="auto"/>
            <w:right w:val="none" w:sz="0" w:space="0" w:color="auto"/>
          </w:divBdr>
        </w:div>
        <w:div w:id="1713381695">
          <w:marLeft w:val="2520"/>
          <w:marRight w:val="0"/>
          <w:marTop w:val="100"/>
          <w:marBottom w:val="0"/>
          <w:divBdr>
            <w:top w:val="none" w:sz="0" w:space="0" w:color="auto"/>
            <w:left w:val="none" w:sz="0" w:space="0" w:color="auto"/>
            <w:bottom w:val="none" w:sz="0" w:space="0" w:color="auto"/>
            <w:right w:val="none" w:sz="0" w:space="0" w:color="auto"/>
          </w:divBdr>
        </w:div>
        <w:div w:id="807237998">
          <w:marLeft w:val="2520"/>
          <w:marRight w:val="0"/>
          <w:marTop w:val="100"/>
          <w:marBottom w:val="0"/>
          <w:divBdr>
            <w:top w:val="none" w:sz="0" w:space="0" w:color="auto"/>
            <w:left w:val="none" w:sz="0" w:space="0" w:color="auto"/>
            <w:bottom w:val="none" w:sz="0" w:space="0" w:color="auto"/>
            <w:right w:val="none" w:sz="0" w:space="0" w:color="auto"/>
          </w:divBdr>
        </w:div>
        <w:div w:id="202643007">
          <w:marLeft w:val="2520"/>
          <w:marRight w:val="0"/>
          <w:marTop w:val="100"/>
          <w:marBottom w:val="0"/>
          <w:divBdr>
            <w:top w:val="none" w:sz="0" w:space="0" w:color="auto"/>
            <w:left w:val="none" w:sz="0" w:space="0" w:color="auto"/>
            <w:bottom w:val="none" w:sz="0" w:space="0" w:color="auto"/>
            <w:right w:val="none" w:sz="0" w:space="0" w:color="auto"/>
          </w:divBdr>
        </w:div>
        <w:div w:id="1057170430">
          <w:marLeft w:val="2520"/>
          <w:marRight w:val="0"/>
          <w:marTop w:val="100"/>
          <w:marBottom w:val="0"/>
          <w:divBdr>
            <w:top w:val="none" w:sz="0" w:space="0" w:color="auto"/>
            <w:left w:val="none" w:sz="0" w:space="0" w:color="auto"/>
            <w:bottom w:val="none" w:sz="0" w:space="0" w:color="auto"/>
            <w:right w:val="none" w:sz="0" w:space="0" w:color="auto"/>
          </w:divBdr>
        </w:div>
        <w:div w:id="1812793826">
          <w:marLeft w:val="2520"/>
          <w:marRight w:val="0"/>
          <w:marTop w:val="100"/>
          <w:marBottom w:val="0"/>
          <w:divBdr>
            <w:top w:val="none" w:sz="0" w:space="0" w:color="auto"/>
            <w:left w:val="none" w:sz="0" w:space="0" w:color="auto"/>
            <w:bottom w:val="none" w:sz="0" w:space="0" w:color="auto"/>
            <w:right w:val="none" w:sz="0" w:space="0" w:color="auto"/>
          </w:divBdr>
        </w:div>
        <w:div w:id="508565014">
          <w:marLeft w:val="1080"/>
          <w:marRight w:val="0"/>
          <w:marTop w:val="100"/>
          <w:marBottom w:val="0"/>
          <w:divBdr>
            <w:top w:val="none" w:sz="0" w:space="0" w:color="auto"/>
            <w:left w:val="none" w:sz="0" w:space="0" w:color="auto"/>
            <w:bottom w:val="none" w:sz="0" w:space="0" w:color="auto"/>
            <w:right w:val="none" w:sz="0" w:space="0" w:color="auto"/>
          </w:divBdr>
        </w:div>
        <w:div w:id="1709842043">
          <w:marLeft w:val="1800"/>
          <w:marRight w:val="0"/>
          <w:marTop w:val="100"/>
          <w:marBottom w:val="0"/>
          <w:divBdr>
            <w:top w:val="none" w:sz="0" w:space="0" w:color="auto"/>
            <w:left w:val="none" w:sz="0" w:space="0" w:color="auto"/>
            <w:bottom w:val="none" w:sz="0" w:space="0" w:color="auto"/>
            <w:right w:val="none" w:sz="0" w:space="0" w:color="auto"/>
          </w:divBdr>
        </w:div>
        <w:div w:id="1731689756">
          <w:marLeft w:val="1800"/>
          <w:marRight w:val="0"/>
          <w:marTop w:val="100"/>
          <w:marBottom w:val="0"/>
          <w:divBdr>
            <w:top w:val="none" w:sz="0" w:space="0" w:color="auto"/>
            <w:left w:val="none" w:sz="0" w:space="0" w:color="auto"/>
            <w:bottom w:val="none" w:sz="0" w:space="0" w:color="auto"/>
            <w:right w:val="none" w:sz="0" w:space="0" w:color="auto"/>
          </w:divBdr>
        </w:div>
        <w:div w:id="891161139">
          <w:marLeft w:val="1800"/>
          <w:marRight w:val="0"/>
          <w:marTop w:val="100"/>
          <w:marBottom w:val="0"/>
          <w:divBdr>
            <w:top w:val="none" w:sz="0" w:space="0" w:color="auto"/>
            <w:left w:val="none" w:sz="0" w:space="0" w:color="auto"/>
            <w:bottom w:val="none" w:sz="0" w:space="0" w:color="auto"/>
            <w:right w:val="none" w:sz="0" w:space="0" w:color="auto"/>
          </w:divBdr>
        </w:div>
        <w:div w:id="162747509">
          <w:marLeft w:val="1800"/>
          <w:marRight w:val="0"/>
          <w:marTop w:val="100"/>
          <w:marBottom w:val="0"/>
          <w:divBdr>
            <w:top w:val="none" w:sz="0" w:space="0" w:color="auto"/>
            <w:left w:val="none" w:sz="0" w:space="0" w:color="auto"/>
            <w:bottom w:val="none" w:sz="0" w:space="0" w:color="auto"/>
            <w:right w:val="none" w:sz="0" w:space="0" w:color="auto"/>
          </w:divBdr>
        </w:div>
        <w:div w:id="197397693">
          <w:marLeft w:val="1800"/>
          <w:marRight w:val="0"/>
          <w:marTop w:val="100"/>
          <w:marBottom w:val="0"/>
          <w:divBdr>
            <w:top w:val="none" w:sz="0" w:space="0" w:color="auto"/>
            <w:left w:val="none" w:sz="0" w:space="0" w:color="auto"/>
            <w:bottom w:val="none" w:sz="0" w:space="0" w:color="auto"/>
            <w:right w:val="none" w:sz="0" w:space="0" w:color="auto"/>
          </w:divBdr>
        </w:div>
        <w:div w:id="617688160">
          <w:marLeft w:val="1800"/>
          <w:marRight w:val="0"/>
          <w:marTop w:val="100"/>
          <w:marBottom w:val="0"/>
          <w:divBdr>
            <w:top w:val="none" w:sz="0" w:space="0" w:color="auto"/>
            <w:left w:val="none" w:sz="0" w:space="0" w:color="auto"/>
            <w:bottom w:val="none" w:sz="0" w:space="0" w:color="auto"/>
            <w:right w:val="none" w:sz="0" w:space="0" w:color="auto"/>
          </w:divBdr>
        </w:div>
        <w:div w:id="374355142">
          <w:marLeft w:val="1800"/>
          <w:marRight w:val="0"/>
          <w:marTop w:val="100"/>
          <w:marBottom w:val="0"/>
          <w:divBdr>
            <w:top w:val="none" w:sz="0" w:space="0" w:color="auto"/>
            <w:left w:val="none" w:sz="0" w:space="0" w:color="auto"/>
            <w:bottom w:val="none" w:sz="0" w:space="0" w:color="auto"/>
            <w:right w:val="none" w:sz="0" w:space="0" w:color="auto"/>
          </w:divBdr>
        </w:div>
        <w:div w:id="1559130252">
          <w:marLeft w:val="1800"/>
          <w:marRight w:val="0"/>
          <w:marTop w:val="100"/>
          <w:marBottom w:val="0"/>
          <w:divBdr>
            <w:top w:val="none" w:sz="0" w:space="0" w:color="auto"/>
            <w:left w:val="none" w:sz="0" w:space="0" w:color="auto"/>
            <w:bottom w:val="none" w:sz="0" w:space="0" w:color="auto"/>
            <w:right w:val="none" w:sz="0" w:space="0" w:color="auto"/>
          </w:divBdr>
        </w:div>
        <w:div w:id="1769622575">
          <w:marLeft w:val="1800"/>
          <w:marRight w:val="0"/>
          <w:marTop w:val="100"/>
          <w:marBottom w:val="0"/>
          <w:divBdr>
            <w:top w:val="none" w:sz="0" w:space="0" w:color="auto"/>
            <w:left w:val="none" w:sz="0" w:space="0" w:color="auto"/>
            <w:bottom w:val="none" w:sz="0" w:space="0" w:color="auto"/>
            <w:right w:val="none" w:sz="0" w:space="0" w:color="auto"/>
          </w:divBdr>
        </w:div>
        <w:div w:id="110514585">
          <w:marLeft w:val="1800"/>
          <w:marRight w:val="0"/>
          <w:marTop w:val="100"/>
          <w:marBottom w:val="0"/>
          <w:divBdr>
            <w:top w:val="none" w:sz="0" w:space="0" w:color="auto"/>
            <w:left w:val="none" w:sz="0" w:space="0" w:color="auto"/>
            <w:bottom w:val="none" w:sz="0" w:space="0" w:color="auto"/>
            <w:right w:val="none" w:sz="0" w:space="0" w:color="auto"/>
          </w:divBdr>
        </w:div>
        <w:div w:id="213010069">
          <w:marLeft w:val="1800"/>
          <w:marRight w:val="0"/>
          <w:marTop w:val="100"/>
          <w:marBottom w:val="0"/>
          <w:divBdr>
            <w:top w:val="none" w:sz="0" w:space="0" w:color="auto"/>
            <w:left w:val="none" w:sz="0" w:space="0" w:color="auto"/>
            <w:bottom w:val="none" w:sz="0" w:space="0" w:color="auto"/>
            <w:right w:val="none" w:sz="0" w:space="0" w:color="auto"/>
          </w:divBdr>
        </w:div>
        <w:div w:id="2105104600">
          <w:marLeft w:val="1800"/>
          <w:marRight w:val="0"/>
          <w:marTop w:val="100"/>
          <w:marBottom w:val="0"/>
          <w:divBdr>
            <w:top w:val="none" w:sz="0" w:space="0" w:color="auto"/>
            <w:left w:val="none" w:sz="0" w:space="0" w:color="auto"/>
            <w:bottom w:val="none" w:sz="0" w:space="0" w:color="auto"/>
            <w:right w:val="none" w:sz="0" w:space="0" w:color="auto"/>
          </w:divBdr>
        </w:div>
      </w:divsChild>
    </w:div>
    <w:div w:id="315115160">
      <w:bodyDiv w:val="1"/>
      <w:marLeft w:val="0"/>
      <w:marRight w:val="0"/>
      <w:marTop w:val="0"/>
      <w:marBottom w:val="0"/>
      <w:divBdr>
        <w:top w:val="none" w:sz="0" w:space="0" w:color="auto"/>
        <w:left w:val="none" w:sz="0" w:space="0" w:color="auto"/>
        <w:bottom w:val="none" w:sz="0" w:space="0" w:color="auto"/>
        <w:right w:val="none" w:sz="0" w:space="0" w:color="auto"/>
      </w:divBdr>
      <w:divsChild>
        <w:div w:id="884564596">
          <w:marLeft w:val="1080"/>
          <w:marRight w:val="0"/>
          <w:marTop w:val="100"/>
          <w:marBottom w:val="0"/>
          <w:divBdr>
            <w:top w:val="none" w:sz="0" w:space="0" w:color="auto"/>
            <w:left w:val="none" w:sz="0" w:space="0" w:color="auto"/>
            <w:bottom w:val="none" w:sz="0" w:space="0" w:color="auto"/>
            <w:right w:val="none" w:sz="0" w:space="0" w:color="auto"/>
          </w:divBdr>
        </w:div>
        <w:div w:id="657921161">
          <w:marLeft w:val="1080"/>
          <w:marRight w:val="0"/>
          <w:marTop w:val="100"/>
          <w:marBottom w:val="0"/>
          <w:divBdr>
            <w:top w:val="none" w:sz="0" w:space="0" w:color="auto"/>
            <w:left w:val="none" w:sz="0" w:space="0" w:color="auto"/>
            <w:bottom w:val="none" w:sz="0" w:space="0" w:color="auto"/>
            <w:right w:val="none" w:sz="0" w:space="0" w:color="auto"/>
          </w:divBdr>
        </w:div>
        <w:div w:id="976372987">
          <w:marLeft w:val="1080"/>
          <w:marRight w:val="0"/>
          <w:marTop w:val="100"/>
          <w:marBottom w:val="0"/>
          <w:divBdr>
            <w:top w:val="none" w:sz="0" w:space="0" w:color="auto"/>
            <w:left w:val="none" w:sz="0" w:space="0" w:color="auto"/>
            <w:bottom w:val="none" w:sz="0" w:space="0" w:color="auto"/>
            <w:right w:val="none" w:sz="0" w:space="0" w:color="auto"/>
          </w:divBdr>
        </w:div>
        <w:div w:id="1963530406">
          <w:marLeft w:val="1080"/>
          <w:marRight w:val="0"/>
          <w:marTop w:val="100"/>
          <w:marBottom w:val="0"/>
          <w:divBdr>
            <w:top w:val="none" w:sz="0" w:space="0" w:color="auto"/>
            <w:left w:val="none" w:sz="0" w:space="0" w:color="auto"/>
            <w:bottom w:val="none" w:sz="0" w:space="0" w:color="auto"/>
            <w:right w:val="none" w:sz="0" w:space="0" w:color="auto"/>
          </w:divBdr>
        </w:div>
        <w:div w:id="1626814165">
          <w:marLeft w:val="1080"/>
          <w:marRight w:val="0"/>
          <w:marTop w:val="100"/>
          <w:marBottom w:val="0"/>
          <w:divBdr>
            <w:top w:val="none" w:sz="0" w:space="0" w:color="auto"/>
            <w:left w:val="none" w:sz="0" w:space="0" w:color="auto"/>
            <w:bottom w:val="none" w:sz="0" w:space="0" w:color="auto"/>
            <w:right w:val="none" w:sz="0" w:space="0" w:color="auto"/>
          </w:divBdr>
        </w:div>
        <w:div w:id="1699968841">
          <w:marLeft w:val="1080"/>
          <w:marRight w:val="0"/>
          <w:marTop w:val="100"/>
          <w:marBottom w:val="0"/>
          <w:divBdr>
            <w:top w:val="none" w:sz="0" w:space="0" w:color="auto"/>
            <w:left w:val="none" w:sz="0" w:space="0" w:color="auto"/>
            <w:bottom w:val="none" w:sz="0" w:space="0" w:color="auto"/>
            <w:right w:val="none" w:sz="0" w:space="0" w:color="auto"/>
          </w:divBdr>
        </w:div>
        <w:div w:id="964191884">
          <w:marLeft w:val="1080"/>
          <w:marRight w:val="0"/>
          <w:marTop w:val="100"/>
          <w:marBottom w:val="0"/>
          <w:divBdr>
            <w:top w:val="none" w:sz="0" w:space="0" w:color="auto"/>
            <w:left w:val="none" w:sz="0" w:space="0" w:color="auto"/>
            <w:bottom w:val="none" w:sz="0" w:space="0" w:color="auto"/>
            <w:right w:val="none" w:sz="0" w:space="0" w:color="auto"/>
          </w:divBdr>
        </w:div>
        <w:div w:id="2096004273">
          <w:marLeft w:val="1080"/>
          <w:marRight w:val="0"/>
          <w:marTop w:val="100"/>
          <w:marBottom w:val="0"/>
          <w:divBdr>
            <w:top w:val="none" w:sz="0" w:space="0" w:color="auto"/>
            <w:left w:val="none" w:sz="0" w:space="0" w:color="auto"/>
            <w:bottom w:val="none" w:sz="0" w:space="0" w:color="auto"/>
            <w:right w:val="none" w:sz="0" w:space="0" w:color="auto"/>
          </w:divBdr>
        </w:div>
        <w:div w:id="752094951">
          <w:marLeft w:val="1080"/>
          <w:marRight w:val="0"/>
          <w:marTop w:val="100"/>
          <w:marBottom w:val="0"/>
          <w:divBdr>
            <w:top w:val="none" w:sz="0" w:space="0" w:color="auto"/>
            <w:left w:val="none" w:sz="0" w:space="0" w:color="auto"/>
            <w:bottom w:val="none" w:sz="0" w:space="0" w:color="auto"/>
            <w:right w:val="none" w:sz="0" w:space="0" w:color="auto"/>
          </w:divBdr>
        </w:div>
        <w:div w:id="94832393">
          <w:marLeft w:val="1080"/>
          <w:marRight w:val="0"/>
          <w:marTop w:val="100"/>
          <w:marBottom w:val="0"/>
          <w:divBdr>
            <w:top w:val="none" w:sz="0" w:space="0" w:color="auto"/>
            <w:left w:val="none" w:sz="0" w:space="0" w:color="auto"/>
            <w:bottom w:val="none" w:sz="0" w:space="0" w:color="auto"/>
            <w:right w:val="none" w:sz="0" w:space="0" w:color="auto"/>
          </w:divBdr>
        </w:div>
        <w:div w:id="2101178477">
          <w:marLeft w:val="1080"/>
          <w:marRight w:val="0"/>
          <w:marTop w:val="100"/>
          <w:marBottom w:val="0"/>
          <w:divBdr>
            <w:top w:val="none" w:sz="0" w:space="0" w:color="auto"/>
            <w:left w:val="none" w:sz="0" w:space="0" w:color="auto"/>
            <w:bottom w:val="none" w:sz="0" w:space="0" w:color="auto"/>
            <w:right w:val="none" w:sz="0" w:space="0" w:color="auto"/>
          </w:divBdr>
        </w:div>
        <w:div w:id="310988969">
          <w:marLeft w:val="1080"/>
          <w:marRight w:val="0"/>
          <w:marTop w:val="100"/>
          <w:marBottom w:val="0"/>
          <w:divBdr>
            <w:top w:val="none" w:sz="0" w:space="0" w:color="auto"/>
            <w:left w:val="none" w:sz="0" w:space="0" w:color="auto"/>
            <w:bottom w:val="none" w:sz="0" w:space="0" w:color="auto"/>
            <w:right w:val="none" w:sz="0" w:space="0" w:color="auto"/>
          </w:divBdr>
        </w:div>
      </w:divsChild>
    </w:div>
    <w:div w:id="331762027">
      <w:bodyDiv w:val="1"/>
      <w:marLeft w:val="0"/>
      <w:marRight w:val="0"/>
      <w:marTop w:val="0"/>
      <w:marBottom w:val="0"/>
      <w:divBdr>
        <w:top w:val="none" w:sz="0" w:space="0" w:color="auto"/>
        <w:left w:val="none" w:sz="0" w:space="0" w:color="auto"/>
        <w:bottom w:val="none" w:sz="0" w:space="0" w:color="auto"/>
        <w:right w:val="none" w:sz="0" w:space="0" w:color="auto"/>
      </w:divBdr>
      <w:divsChild>
        <w:div w:id="1014652366">
          <w:marLeft w:val="1094"/>
          <w:marRight w:val="0"/>
          <w:marTop w:val="100"/>
          <w:marBottom w:val="0"/>
          <w:divBdr>
            <w:top w:val="none" w:sz="0" w:space="0" w:color="auto"/>
            <w:left w:val="none" w:sz="0" w:space="0" w:color="auto"/>
            <w:bottom w:val="none" w:sz="0" w:space="0" w:color="auto"/>
            <w:right w:val="none" w:sz="0" w:space="0" w:color="auto"/>
          </w:divBdr>
        </w:div>
        <w:div w:id="66349160">
          <w:marLeft w:val="1886"/>
          <w:marRight w:val="0"/>
          <w:marTop w:val="100"/>
          <w:marBottom w:val="0"/>
          <w:divBdr>
            <w:top w:val="none" w:sz="0" w:space="0" w:color="auto"/>
            <w:left w:val="none" w:sz="0" w:space="0" w:color="auto"/>
            <w:bottom w:val="none" w:sz="0" w:space="0" w:color="auto"/>
            <w:right w:val="none" w:sz="0" w:space="0" w:color="auto"/>
          </w:divBdr>
        </w:div>
        <w:div w:id="1437824624">
          <w:marLeft w:val="1886"/>
          <w:marRight w:val="0"/>
          <w:marTop w:val="100"/>
          <w:marBottom w:val="0"/>
          <w:divBdr>
            <w:top w:val="none" w:sz="0" w:space="0" w:color="auto"/>
            <w:left w:val="none" w:sz="0" w:space="0" w:color="auto"/>
            <w:bottom w:val="none" w:sz="0" w:space="0" w:color="auto"/>
            <w:right w:val="none" w:sz="0" w:space="0" w:color="auto"/>
          </w:divBdr>
        </w:div>
        <w:div w:id="1204170253">
          <w:marLeft w:val="1886"/>
          <w:marRight w:val="0"/>
          <w:marTop w:val="100"/>
          <w:marBottom w:val="0"/>
          <w:divBdr>
            <w:top w:val="none" w:sz="0" w:space="0" w:color="auto"/>
            <w:left w:val="none" w:sz="0" w:space="0" w:color="auto"/>
            <w:bottom w:val="none" w:sz="0" w:space="0" w:color="auto"/>
            <w:right w:val="none" w:sz="0" w:space="0" w:color="auto"/>
          </w:divBdr>
        </w:div>
        <w:div w:id="1670868093">
          <w:marLeft w:val="1886"/>
          <w:marRight w:val="0"/>
          <w:marTop w:val="100"/>
          <w:marBottom w:val="0"/>
          <w:divBdr>
            <w:top w:val="none" w:sz="0" w:space="0" w:color="auto"/>
            <w:left w:val="none" w:sz="0" w:space="0" w:color="auto"/>
            <w:bottom w:val="none" w:sz="0" w:space="0" w:color="auto"/>
            <w:right w:val="none" w:sz="0" w:space="0" w:color="auto"/>
          </w:divBdr>
        </w:div>
        <w:div w:id="342129796">
          <w:marLeft w:val="1886"/>
          <w:marRight w:val="0"/>
          <w:marTop w:val="100"/>
          <w:marBottom w:val="0"/>
          <w:divBdr>
            <w:top w:val="none" w:sz="0" w:space="0" w:color="auto"/>
            <w:left w:val="none" w:sz="0" w:space="0" w:color="auto"/>
            <w:bottom w:val="none" w:sz="0" w:space="0" w:color="auto"/>
            <w:right w:val="none" w:sz="0" w:space="0" w:color="auto"/>
          </w:divBdr>
        </w:div>
      </w:divsChild>
    </w:div>
    <w:div w:id="386419056">
      <w:bodyDiv w:val="1"/>
      <w:marLeft w:val="0"/>
      <w:marRight w:val="0"/>
      <w:marTop w:val="0"/>
      <w:marBottom w:val="0"/>
      <w:divBdr>
        <w:top w:val="none" w:sz="0" w:space="0" w:color="auto"/>
        <w:left w:val="none" w:sz="0" w:space="0" w:color="auto"/>
        <w:bottom w:val="none" w:sz="0" w:space="0" w:color="auto"/>
        <w:right w:val="none" w:sz="0" w:space="0" w:color="auto"/>
      </w:divBdr>
      <w:divsChild>
        <w:div w:id="787815573">
          <w:marLeft w:val="274"/>
          <w:marRight w:val="0"/>
          <w:marTop w:val="0"/>
          <w:marBottom w:val="0"/>
          <w:divBdr>
            <w:top w:val="none" w:sz="0" w:space="0" w:color="auto"/>
            <w:left w:val="none" w:sz="0" w:space="0" w:color="auto"/>
            <w:bottom w:val="none" w:sz="0" w:space="0" w:color="auto"/>
            <w:right w:val="none" w:sz="0" w:space="0" w:color="auto"/>
          </w:divBdr>
        </w:div>
        <w:div w:id="2079745099">
          <w:marLeft w:val="274"/>
          <w:marRight w:val="0"/>
          <w:marTop w:val="0"/>
          <w:marBottom w:val="0"/>
          <w:divBdr>
            <w:top w:val="none" w:sz="0" w:space="0" w:color="auto"/>
            <w:left w:val="none" w:sz="0" w:space="0" w:color="auto"/>
            <w:bottom w:val="none" w:sz="0" w:space="0" w:color="auto"/>
            <w:right w:val="none" w:sz="0" w:space="0" w:color="auto"/>
          </w:divBdr>
        </w:div>
        <w:div w:id="1921140070">
          <w:marLeft w:val="274"/>
          <w:marRight w:val="0"/>
          <w:marTop w:val="0"/>
          <w:marBottom w:val="0"/>
          <w:divBdr>
            <w:top w:val="none" w:sz="0" w:space="0" w:color="auto"/>
            <w:left w:val="none" w:sz="0" w:space="0" w:color="auto"/>
            <w:bottom w:val="none" w:sz="0" w:space="0" w:color="auto"/>
            <w:right w:val="none" w:sz="0" w:space="0" w:color="auto"/>
          </w:divBdr>
        </w:div>
        <w:div w:id="1061367055">
          <w:marLeft w:val="274"/>
          <w:marRight w:val="0"/>
          <w:marTop w:val="0"/>
          <w:marBottom w:val="0"/>
          <w:divBdr>
            <w:top w:val="none" w:sz="0" w:space="0" w:color="auto"/>
            <w:left w:val="none" w:sz="0" w:space="0" w:color="auto"/>
            <w:bottom w:val="none" w:sz="0" w:space="0" w:color="auto"/>
            <w:right w:val="none" w:sz="0" w:space="0" w:color="auto"/>
          </w:divBdr>
        </w:div>
        <w:div w:id="1041855687">
          <w:marLeft w:val="274"/>
          <w:marRight w:val="0"/>
          <w:marTop w:val="0"/>
          <w:marBottom w:val="0"/>
          <w:divBdr>
            <w:top w:val="none" w:sz="0" w:space="0" w:color="auto"/>
            <w:left w:val="none" w:sz="0" w:space="0" w:color="auto"/>
            <w:bottom w:val="none" w:sz="0" w:space="0" w:color="auto"/>
            <w:right w:val="none" w:sz="0" w:space="0" w:color="auto"/>
          </w:divBdr>
        </w:div>
      </w:divsChild>
    </w:div>
    <w:div w:id="433474111">
      <w:bodyDiv w:val="1"/>
      <w:marLeft w:val="0"/>
      <w:marRight w:val="0"/>
      <w:marTop w:val="0"/>
      <w:marBottom w:val="0"/>
      <w:divBdr>
        <w:top w:val="none" w:sz="0" w:space="0" w:color="auto"/>
        <w:left w:val="none" w:sz="0" w:space="0" w:color="auto"/>
        <w:bottom w:val="none" w:sz="0" w:space="0" w:color="auto"/>
        <w:right w:val="none" w:sz="0" w:space="0" w:color="auto"/>
      </w:divBdr>
      <w:divsChild>
        <w:div w:id="52430943">
          <w:marLeft w:val="446"/>
          <w:marRight w:val="0"/>
          <w:marTop w:val="0"/>
          <w:marBottom w:val="0"/>
          <w:divBdr>
            <w:top w:val="none" w:sz="0" w:space="0" w:color="auto"/>
            <w:left w:val="none" w:sz="0" w:space="0" w:color="auto"/>
            <w:bottom w:val="none" w:sz="0" w:space="0" w:color="auto"/>
            <w:right w:val="none" w:sz="0" w:space="0" w:color="auto"/>
          </w:divBdr>
        </w:div>
        <w:div w:id="677120142">
          <w:marLeft w:val="446"/>
          <w:marRight w:val="0"/>
          <w:marTop w:val="0"/>
          <w:marBottom w:val="0"/>
          <w:divBdr>
            <w:top w:val="none" w:sz="0" w:space="0" w:color="auto"/>
            <w:left w:val="none" w:sz="0" w:space="0" w:color="auto"/>
            <w:bottom w:val="none" w:sz="0" w:space="0" w:color="auto"/>
            <w:right w:val="none" w:sz="0" w:space="0" w:color="auto"/>
          </w:divBdr>
        </w:div>
        <w:div w:id="834227196">
          <w:marLeft w:val="446"/>
          <w:marRight w:val="0"/>
          <w:marTop w:val="0"/>
          <w:marBottom w:val="0"/>
          <w:divBdr>
            <w:top w:val="none" w:sz="0" w:space="0" w:color="auto"/>
            <w:left w:val="none" w:sz="0" w:space="0" w:color="auto"/>
            <w:bottom w:val="none" w:sz="0" w:space="0" w:color="auto"/>
            <w:right w:val="none" w:sz="0" w:space="0" w:color="auto"/>
          </w:divBdr>
        </w:div>
      </w:divsChild>
    </w:div>
    <w:div w:id="468479061">
      <w:bodyDiv w:val="1"/>
      <w:marLeft w:val="0"/>
      <w:marRight w:val="0"/>
      <w:marTop w:val="0"/>
      <w:marBottom w:val="0"/>
      <w:divBdr>
        <w:top w:val="none" w:sz="0" w:space="0" w:color="auto"/>
        <w:left w:val="none" w:sz="0" w:space="0" w:color="auto"/>
        <w:bottom w:val="none" w:sz="0" w:space="0" w:color="auto"/>
        <w:right w:val="none" w:sz="0" w:space="0" w:color="auto"/>
      </w:divBdr>
      <w:divsChild>
        <w:div w:id="1574392608">
          <w:marLeft w:val="446"/>
          <w:marRight w:val="0"/>
          <w:marTop w:val="0"/>
          <w:marBottom w:val="0"/>
          <w:divBdr>
            <w:top w:val="none" w:sz="0" w:space="0" w:color="auto"/>
            <w:left w:val="none" w:sz="0" w:space="0" w:color="auto"/>
            <w:bottom w:val="none" w:sz="0" w:space="0" w:color="auto"/>
            <w:right w:val="none" w:sz="0" w:space="0" w:color="auto"/>
          </w:divBdr>
        </w:div>
        <w:div w:id="2017002160">
          <w:marLeft w:val="446"/>
          <w:marRight w:val="0"/>
          <w:marTop w:val="0"/>
          <w:marBottom w:val="0"/>
          <w:divBdr>
            <w:top w:val="none" w:sz="0" w:space="0" w:color="auto"/>
            <w:left w:val="none" w:sz="0" w:space="0" w:color="auto"/>
            <w:bottom w:val="none" w:sz="0" w:space="0" w:color="auto"/>
            <w:right w:val="none" w:sz="0" w:space="0" w:color="auto"/>
          </w:divBdr>
        </w:div>
      </w:divsChild>
    </w:div>
    <w:div w:id="501510267">
      <w:bodyDiv w:val="1"/>
      <w:marLeft w:val="0"/>
      <w:marRight w:val="0"/>
      <w:marTop w:val="0"/>
      <w:marBottom w:val="0"/>
      <w:divBdr>
        <w:top w:val="none" w:sz="0" w:space="0" w:color="auto"/>
        <w:left w:val="none" w:sz="0" w:space="0" w:color="auto"/>
        <w:bottom w:val="none" w:sz="0" w:space="0" w:color="auto"/>
        <w:right w:val="none" w:sz="0" w:space="0" w:color="auto"/>
      </w:divBdr>
      <w:divsChild>
        <w:div w:id="746001573">
          <w:marLeft w:val="274"/>
          <w:marRight w:val="0"/>
          <w:marTop w:val="0"/>
          <w:marBottom w:val="0"/>
          <w:divBdr>
            <w:top w:val="none" w:sz="0" w:space="0" w:color="auto"/>
            <w:left w:val="none" w:sz="0" w:space="0" w:color="auto"/>
            <w:bottom w:val="none" w:sz="0" w:space="0" w:color="auto"/>
            <w:right w:val="none" w:sz="0" w:space="0" w:color="auto"/>
          </w:divBdr>
        </w:div>
        <w:div w:id="372507327">
          <w:marLeft w:val="274"/>
          <w:marRight w:val="0"/>
          <w:marTop w:val="0"/>
          <w:marBottom w:val="0"/>
          <w:divBdr>
            <w:top w:val="none" w:sz="0" w:space="0" w:color="auto"/>
            <w:left w:val="none" w:sz="0" w:space="0" w:color="auto"/>
            <w:bottom w:val="none" w:sz="0" w:space="0" w:color="auto"/>
            <w:right w:val="none" w:sz="0" w:space="0" w:color="auto"/>
          </w:divBdr>
        </w:div>
        <w:div w:id="1925793537">
          <w:marLeft w:val="274"/>
          <w:marRight w:val="0"/>
          <w:marTop w:val="0"/>
          <w:marBottom w:val="0"/>
          <w:divBdr>
            <w:top w:val="none" w:sz="0" w:space="0" w:color="auto"/>
            <w:left w:val="none" w:sz="0" w:space="0" w:color="auto"/>
            <w:bottom w:val="none" w:sz="0" w:space="0" w:color="auto"/>
            <w:right w:val="none" w:sz="0" w:space="0" w:color="auto"/>
          </w:divBdr>
        </w:div>
      </w:divsChild>
    </w:div>
    <w:div w:id="521628588">
      <w:bodyDiv w:val="1"/>
      <w:marLeft w:val="0"/>
      <w:marRight w:val="0"/>
      <w:marTop w:val="0"/>
      <w:marBottom w:val="0"/>
      <w:divBdr>
        <w:top w:val="none" w:sz="0" w:space="0" w:color="auto"/>
        <w:left w:val="none" w:sz="0" w:space="0" w:color="auto"/>
        <w:bottom w:val="none" w:sz="0" w:space="0" w:color="auto"/>
        <w:right w:val="none" w:sz="0" w:space="0" w:color="auto"/>
      </w:divBdr>
      <w:divsChild>
        <w:div w:id="1596203097">
          <w:marLeft w:val="274"/>
          <w:marRight w:val="0"/>
          <w:marTop w:val="0"/>
          <w:marBottom w:val="0"/>
          <w:divBdr>
            <w:top w:val="none" w:sz="0" w:space="0" w:color="auto"/>
            <w:left w:val="none" w:sz="0" w:space="0" w:color="auto"/>
            <w:bottom w:val="none" w:sz="0" w:space="0" w:color="auto"/>
            <w:right w:val="none" w:sz="0" w:space="0" w:color="auto"/>
          </w:divBdr>
        </w:div>
        <w:div w:id="1132843">
          <w:marLeft w:val="274"/>
          <w:marRight w:val="0"/>
          <w:marTop w:val="0"/>
          <w:marBottom w:val="0"/>
          <w:divBdr>
            <w:top w:val="none" w:sz="0" w:space="0" w:color="auto"/>
            <w:left w:val="none" w:sz="0" w:space="0" w:color="auto"/>
            <w:bottom w:val="none" w:sz="0" w:space="0" w:color="auto"/>
            <w:right w:val="none" w:sz="0" w:space="0" w:color="auto"/>
          </w:divBdr>
        </w:div>
      </w:divsChild>
    </w:div>
    <w:div w:id="555049209">
      <w:bodyDiv w:val="1"/>
      <w:marLeft w:val="0"/>
      <w:marRight w:val="0"/>
      <w:marTop w:val="0"/>
      <w:marBottom w:val="0"/>
      <w:divBdr>
        <w:top w:val="none" w:sz="0" w:space="0" w:color="auto"/>
        <w:left w:val="none" w:sz="0" w:space="0" w:color="auto"/>
        <w:bottom w:val="none" w:sz="0" w:space="0" w:color="auto"/>
        <w:right w:val="none" w:sz="0" w:space="0" w:color="auto"/>
      </w:divBdr>
      <w:divsChild>
        <w:div w:id="1414165194">
          <w:marLeft w:val="446"/>
          <w:marRight w:val="0"/>
          <w:marTop w:val="0"/>
          <w:marBottom w:val="0"/>
          <w:divBdr>
            <w:top w:val="none" w:sz="0" w:space="0" w:color="auto"/>
            <w:left w:val="none" w:sz="0" w:space="0" w:color="auto"/>
            <w:bottom w:val="none" w:sz="0" w:space="0" w:color="auto"/>
            <w:right w:val="none" w:sz="0" w:space="0" w:color="auto"/>
          </w:divBdr>
        </w:div>
        <w:div w:id="914440744">
          <w:marLeft w:val="446"/>
          <w:marRight w:val="0"/>
          <w:marTop w:val="0"/>
          <w:marBottom w:val="0"/>
          <w:divBdr>
            <w:top w:val="none" w:sz="0" w:space="0" w:color="auto"/>
            <w:left w:val="none" w:sz="0" w:space="0" w:color="auto"/>
            <w:bottom w:val="none" w:sz="0" w:space="0" w:color="auto"/>
            <w:right w:val="none" w:sz="0" w:space="0" w:color="auto"/>
          </w:divBdr>
        </w:div>
        <w:div w:id="1356733558">
          <w:marLeft w:val="446"/>
          <w:marRight w:val="0"/>
          <w:marTop w:val="0"/>
          <w:marBottom w:val="0"/>
          <w:divBdr>
            <w:top w:val="none" w:sz="0" w:space="0" w:color="auto"/>
            <w:left w:val="none" w:sz="0" w:space="0" w:color="auto"/>
            <w:bottom w:val="none" w:sz="0" w:space="0" w:color="auto"/>
            <w:right w:val="none" w:sz="0" w:space="0" w:color="auto"/>
          </w:divBdr>
        </w:div>
        <w:div w:id="1757243370">
          <w:marLeft w:val="446"/>
          <w:marRight w:val="0"/>
          <w:marTop w:val="0"/>
          <w:marBottom w:val="0"/>
          <w:divBdr>
            <w:top w:val="none" w:sz="0" w:space="0" w:color="auto"/>
            <w:left w:val="none" w:sz="0" w:space="0" w:color="auto"/>
            <w:bottom w:val="none" w:sz="0" w:space="0" w:color="auto"/>
            <w:right w:val="none" w:sz="0" w:space="0" w:color="auto"/>
          </w:divBdr>
        </w:div>
      </w:divsChild>
    </w:div>
    <w:div w:id="567308575">
      <w:bodyDiv w:val="1"/>
      <w:marLeft w:val="0"/>
      <w:marRight w:val="0"/>
      <w:marTop w:val="0"/>
      <w:marBottom w:val="0"/>
      <w:divBdr>
        <w:top w:val="none" w:sz="0" w:space="0" w:color="auto"/>
        <w:left w:val="none" w:sz="0" w:space="0" w:color="auto"/>
        <w:bottom w:val="none" w:sz="0" w:space="0" w:color="auto"/>
        <w:right w:val="none" w:sz="0" w:space="0" w:color="auto"/>
      </w:divBdr>
      <w:divsChild>
        <w:div w:id="2110158284">
          <w:marLeft w:val="1080"/>
          <w:marRight w:val="0"/>
          <w:marTop w:val="100"/>
          <w:marBottom w:val="0"/>
          <w:divBdr>
            <w:top w:val="none" w:sz="0" w:space="0" w:color="auto"/>
            <w:left w:val="none" w:sz="0" w:space="0" w:color="auto"/>
            <w:bottom w:val="none" w:sz="0" w:space="0" w:color="auto"/>
            <w:right w:val="none" w:sz="0" w:space="0" w:color="auto"/>
          </w:divBdr>
        </w:div>
        <w:div w:id="571701133">
          <w:marLeft w:val="1080"/>
          <w:marRight w:val="0"/>
          <w:marTop w:val="100"/>
          <w:marBottom w:val="0"/>
          <w:divBdr>
            <w:top w:val="none" w:sz="0" w:space="0" w:color="auto"/>
            <w:left w:val="none" w:sz="0" w:space="0" w:color="auto"/>
            <w:bottom w:val="none" w:sz="0" w:space="0" w:color="auto"/>
            <w:right w:val="none" w:sz="0" w:space="0" w:color="auto"/>
          </w:divBdr>
        </w:div>
        <w:div w:id="162598206">
          <w:marLeft w:val="1080"/>
          <w:marRight w:val="0"/>
          <w:marTop w:val="100"/>
          <w:marBottom w:val="0"/>
          <w:divBdr>
            <w:top w:val="none" w:sz="0" w:space="0" w:color="auto"/>
            <w:left w:val="none" w:sz="0" w:space="0" w:color="auto"/>
            <w:bottom w:val="none" w:sz="0" w:space="0" w:color="auto"/>
            <w:right w:val="none" w:sz="0" w:space="0" w:color="auto"/>
          </w:divBdr>
        </w:div>
        <w:div w:id="1812862999">
          <w:marLeft w:val="1080"/>
          <w:marRight w:val="0"/>
          <w:marTop w:val="100"/>
          <w:marBottom w:val="0"/>
          <w:divBdr>
            <w:top w:val="none" w:sz="0" w:space="0" w:color="auto"/>
            <w:left w:val="none" w:sz="0" w:space="0" w:color="auto"/>
            <w:bottom w:val="none" w:sz="0" w:space="0" w:color="auto"/>
            <w:right w:val="none" w:sz="0" w:space="0" w:color="auto"/>
          </w:divBdr>
        </w:div>
        <w:div w:id="931623822">
          <w:marLeft w:val="1080"/>
          <w:marRight w:val="0"/>
          <w:marTop w:val="100"/>
          <w:marBottom w:val="0"/>
          <w:divBdr>
            <w:top w:val="none" w:sz="0" w:space="0" w:color="auto"/>
            <w:left w:val="none" w:sz="0" w:space="0" w:color="auto"/>
            <w:bottom w:val="none" w:sz="0" w:space="0" w:color="auto"/>
            <w:right w:val="none" w:sz="0" w:space="0" w:color="auto"/>
          </w:divBdr>
        </w:div>
        <w:div w:id="1022626845">
          <w:marLeft w:val="1080"/>
          <w:marRight w:val="0"/>
          <w:marTop w:val="100"/>
          <w:marBottom w:val="0"/>
          <w:divBdr>
            <w:top w:val="none" w:sz="0" w:space="0" w:color="auto"/>
            <w:left w:val="none" w:sz="0" w:space="0" w:color="auto"/>
            <w:bottom w:val="none" w:sz="0" w:space="0" w:color="auto"/>
            <w:right w:val="none" w:sz="0" w:space="0" w:color="auto"/>
          </w:divBdr>
        </w:div>
        <w:div w:id="1451436651">
          <w:marLeft w:val="1080"/>
          <w:marRight w:val="0"/>
          <w:marTop w:val="100"/>
          <w:marBottom w:val="0"/>
          <w:divBdr>
            <w:top w:val="none" w:sz="0" w:space="0" w:color="auto"/>
            <w:left w:val="none" w:sz="0" w:space="0" w:color="auto"/>
            <w:bottom w:val="none" w:sz="0" w:space="0" w:color="auto"/>
            <w:right w:val="none" w:sz="0" w:space="0" w:color="auto"/>
          </w:divBdr>
        </w:div>
        <w:div w:id="423041693">
          <w:marLeft w:val="1080"/>
          <w:marRight w:val="0"/>
          <w:marTop w:val="100"/>
          <w:marBottom w:val="0"/>
          <w:divBdr>
            <w:top w:val="none" w:sz="0" w:space="0" w:color="auto"/>
            <w:left w:val="none" w:sz="0" w:space="0" w:color="auto"/>
            <w:bottom w:val="none" w:sz="0" w:space="0" w:color="auto"/>
            <w:right w:val="none" w:sz="0" w:space="0" w:color="auto"/>
          </w:divBdr>
        </w:div>
        <w:div w:id="1818766146">
          <w:marLeft w:val="1080"/>
          <w:marRight w:val="0"/>
          <w:marTop w:val="100"/>
          <w:marBottom w:val="0"/>
          <w:divBdr>
            <w:top w:val="none" w:sz="0" w:space="0" w:color="auto"/>
            <w:left w:val="none" w:sz="0" w:space="0" w:color="auto"/>
            <w:bottom w:val="none" w:sz="0" w:space="0" w:color="auto"/>
            <w:right w:val="none" w:sz="0" w:space="0" w:color="auto"/>
          </w:divBdr>
        </w:div>
      </w:divsChild>
    </w:div>
    <w:div w:id="611866644">
      <w:bodyDiv w:val="1"/>
      <w:marLeft w:val="0"/>
      <w:marRight w:val="0"/>
      <w:marTop w:val="0"/>
      <w:marBottom w:val="0"/>
      <w:divBdr>
        <w:top w:val="none" w:sz="0" w:space="0" w:color="auto"/>
        <w:left w:val="none" w:sz="0" w:space="0" w:color="auto"/>
        <w:bottom w:val="none" w:sz="0" w:space="0" w:color="auto"/>
        <w:right w:val="none" w:sz="0" w:space="0" w:color="auto"/>
      </w:divBdr>
      <w:divsChild>
        <w:div w:id="1178620866">
          <w:marLeft w:val="446"/>
          <w:marRight w:val="0"/>
          <w:marTop w:val="0"/>
          <w:marBottom w:val="0"/>
          <w:divBdr>
            <w:top w:val="none" w:sz="0" w:space="0" w:color="auto"/>
            <w:left w:val="none" w:sz="0" w:space="0" w:color="auto"/>
            <w:bottom w:val="none" w:sz="0" w:space="0" w:color="auto"/>
            <w:right w:val="none" w:sz="0" w:space="0" w:color="auto"/>
          </w:divBdr>
        </w:div>
        <w:div w:id="1698576915">
          <w:marLeft w:val="446"/>
          <w:marRight w:val="0"/>
          <w:marTop w:val="0"/>
          <w:marBottom w:val="0"/>
          <w:divBdr>
            <w:top w:val="none" w:sz="0" w:space="0" w:color="auto"/>
            <w:left w:val="none" w:sz="0" w:space="0" w:color="auto"/>
            <w:bottom w:val="none" w:sz="0" w:space="0" w:color="auto"/>
            <w:right w:val="none" w:sz="0" w:space="0" w:color="auto"/>
          </w:divBdr>
        </w:div>
        <w:div w:id="174610396">
          <w:marLeft w:val="446"/>
          <w:marRight w:val="0"/>
          <w:marTop w:val="0"/>
          <w:marBottom w:val="0"/>
          <w:divBdr>
            <w:top w:val="none" w:sz="0" w:space="0" w:color="auto"/>
            <w:left w:val="none" w:sz="0" w:space="0" w:color="auto"/>
            <w:bottom w:val="none" w:sz="0" w:space="0" w:color="auto"/>
            <w:right w:val="none" w:sz="0" w:space="0" w:color="auto"/>
          </w:divBdr>
        </w:div>
      </w:divsChild>
    </w:div>
    <w:div w:id="658583443">
      <w:bodyDiv w:val="1"/>
      <w:marLeft w:val="0"/>
      <w:marRight w:val="0"/>
      <w:marTop w:val="0"/>
      <w:marBottom w:val="0"/>
      <w:divBdr>
        <w:top w:val="none" w:sz="0" w:space="0" w:color="auto"/>
        <w:left w:val="none" w:sz="0" w:space="0" w:color="auto"/>
        <w:bottom w:val="none" w:sz="0" w:space="0" w:color="auto"/>
        <w:right w:val="none" w:sz="0" w:space="0" w:color="auto"/>
      </w:divBdr>
      <w:divsChild>
        <w:div w:id="972759540">
          <w:marLeft w:val="1080"/>
          <w:marRight w:val="0"/>
          <w:marTop w:val="100"/>
          <w:marBottom w:val="0"/>
          <w:divBdr>
            <w:top w:val="none" w:sz="0" w:space="0" w:color="auto"/>
            <w:left w:val="none" w:sz="0" w:space="0" w:color="auto"/>
            <w:bottom w:val="none" w:sz="0" w:space="0" w:color="auto"/>
            <w:right w:val="none" w:sz="0" w:space="0" w:color="auto"/>
          </w:divBdr>
        </w:div>
      </w:divsChild>
    </w:div>
    <w:div w:id="676081946">
      <w:bodyDiv w:val="1"/>
      <w:marLeft w:val="0"/>
      <w:marRight w:val="0"/>
      <w:marTop w:val="0"/>
      <w:marBottom w:val="0"/>
      <w:divBdr>
        <w:top w:val="none" w:sz="0" w:space="0" w:color="auto"/>
        <w:left w:val="none" w:sz="0" w:space="0" w:color="auto"/>
        <w:bottom w:val="none" w:sz="0" w:space="0" w:color="auto"/>
        <w:right w:val="none" w:sz="0" w:space="0" w:color="auto"/>
      </w:divBdr>
      <w:divsChild>
        <w:div w:id="993070699">
          <w:marLeft w:val="274"/>
          <w:marRight w:val="0"/>
          <w:marTop w:val="0"/>
          <w:marBottom w:val="0"/>
          <w:divBdr>
            <w:top w:val="none" w:sz="0" w:space="0" w:color="auto"/>
            <w:left w:val="none" w:sz="0" w:space="0" w:color="auto"/>
            <w:bottom w:val="none" w:sz="0" w:space="0" w:color="auto"/>
            <w:right w:val="none" w:sz="0" w:space="0" w:color="auto"/>
          </w:divBdr>
        </w:div>
        <w:div w:id="1558980115">
          <w:marLeft w:val="274"/>
          <w:marRight w:val="0"/>
          <w:marTop w:val="0"/>
          <w:marBottom w:val="0"/>
          <w:divBdr>
            <w:top w:val="none" w:sz="0" w:space="0" w:color="auto"/>
            <w:left w:val="none" w:sz="0" w:space="0" w:color="auto"/>
            <w:bottom w:val="none" w:sz="0" w:space="0" w:color="auto"/>
            <w:right w:val="none" w:sz="0" w:space="0" w:color="auto"/>
          </w:divBdr>
        </w:div>
      </w:divsChild>
    </w:div>
    <w:div w:id="698044714">
      <w:bodyDiv w:val="1"/>
      <w:marLeft w:val="0"/>
      <w:marRight w:val="0"/>
      <w:marTop w:val="0"/>
      <w:marBottom w:val="0"/>
      <w:divBdr>
        <w:top w:val="none" w:sz="0" w:space="0" w:color="auto"/>
        <w:left w:val="none" w:sz="0" w:space="0" w:color="auto"/>
        <w:bottom w:val="none" w:sz="0" w:space="0" w:color="auto"/>
        <w:right w:val="none" w:sz="0" w:space="0" w:color="auto"/>
      </w:divBdr>
      <w:divsChild>
        <w:div w:id="920412271">
          <w:marLeft w:val="1800"/>
          <w:marRight w:val="0"/>
          <w:marTop w:val="100"/>
          <w:marBottom w:val="0"/>
          <w:divBdr>
            <w:top w:val="none" w:sz="0" w:space="0" w:color="auto"/>
            <w:left w:val="none" w:sz="0" w:space="0" w:color="auto"/>
            <w:bottom w:val="none" w:sz="0" w:space="0" w:color="auto"/>
            <w:right w:val="none" w:sz="0" w:space="0" w:color="auto"/>
          </w:divBdr>
        </w:div>
      </w:divsChild>
    </w:div>
    <w:div w:id="704405949">
      <w:bodyDiv w:val="1"/>
      <w:marLeft w:val="0"/>
      <w:marRight w:val="0"/>
      <w:marTop w:val="0"/>
      <w:marBottom w:val="0"/>
      <w:divBdr>
        <w:top w:val="none" w:sz="0" w:space="0" w:color="auto"/>
        <w:left w:val="none" w:sz="0" w:space="0" w:color="auto"/>
        <w:bottom w:val="none" w:sz="0" w:space="0" w:color="auto"/>
        <w:right w:val="none" w:sz="0" w:space="0" w:color="auto"/>
      </w:divBdr>
    </w:div>
    <w:div w:id="733089034">
      <w:bodyDiv w:val="1"/>
      <w:marLeft w:val="0"/>
      <w:marRight w:val="0"/>
      <w:marTop w:val="0"/>
      <w:marBottom w:val="0"/>
      <w:divBdr>
        <w:top w:val="none" w:sz="0" w:space="0" w:color="auto"/>
        <w:left w:val="none" w:sz="0" w:space="0" w:color="auto"/>
        <w:bottom w:val="none" w:sz="0" w:space="0" w:color="auto"/>
        <w:right w:val="none" w:sz="0" w:space="0" w:color="auto"/>
      </w:divBdr>
    </w:div>
    <w:div w:id="772163709">
      <w:bodyDiv w:val="1"/>
      <w:marLeft w:val="0"/>
      <w:marRight w:val="0"/>
      <w:marTop w:val="0"/>
      <w:marBottom w:val="0"/>
      <w:divBdr>
        <w:top w:val="none" w:sz="0" w:space="0" w:color="auto"/>
        <w:left w:val="none" w:sz="0" w:space="0" w:color="auto"/>
        <w:bottom w:val="none" w:sz="0" w:space="0" w:color="auto"/>
        <w:right w:val="none" w:sz="0" w:space="0" w:color="auto"/>
      </w:divBdr>
      <w:divsChild>
        <w:div w:id="2079404169">
          <w:marLeft w:val="1080"/>
          <w:marRight w:val="0"/>
          <w:marTop w:val="0"/>
          <w:marBottom w:val="0"/>
          <w:divBdr>
            <w:top w:val="none" w:sz="0" w:space="0" w:color="auto"/>
            <w:left w:val="none" w:sz="0" w:space="0" w:color="auto"/>
            <w:bottom w:val="none" w:sz="0" w:space="0" w:color="auto"/>
            <w:right w:val="none" w:sz="0" w:space="0" w:color="auto"/>
          </w:divBdr>
        </w:div>
        <w:div w:id="1257323626">
          <w:marLeft w:val="1080"/>
          <w:marRight w:val="0"/>
          <w:marTop w:val="0"/>
          <w:marBottom w:val="0"/>
          <w:divBdr>
            <w:top w:val="none" w:sz="0" w:space="0" w:color="auto"/>
            <w:left w:val="none" w:sz="0" w:space="0" w:color="auto"/>
            <w:bottom w:val="none" w:sz="0" w:space="0" w:color="auto"/>
            <w:right w:val="none" w:sz="0" w:space="0" w:color="auto"/>
          </w:divBdr>
        </w:div>
        <w:div w:id="1903517589">
          <w:marLeft w:val="1080"/>
          <w:marRight w:val="0"/>
          <w:marTop w:val="0"/>
          <w:marBottom w:val="0"/>
          <w:divBdr>
            <w:top w:val="none" w:sz="0" w:space="0" w:color="auto"/>
            <w:left w:val="none" w:sz="0" w:space="0" w:color="auto"/>
            <w:bottom w:val="none" w:sz="0" w:space="0" w:color="auto"/>
            <w:right w:val="none" w:sz="0" w:space="0" w:color="auto"/>
          </w:divBdr>
        </w:div>
        <w:div w:id="1751927898">
          <w:marLeft w:val="1080"/>
          <w:marRight w:val="0"/>
          <w:marTop w:val="0"/>
          <w:marBottom w:val="0"/>
          <w:divBdr>
            <w:top w:val="none" w:sz="0" w:space="0" w:color="auto"/>
            <w:left w:val="none" w:sz="0" w:space="0" w:color="auto"/>
            <w:bottom w:val="none" w:sz="0" w:space="0" w:color="auto"/>
            <w:right w:val="none" w:sz="0" w:space="0" w:color="auto"/>
          </w:divBdr>
        </w:div>
      </w:divsChild>
    </w:div>
    <w:div w:id="796220532">
      <w:bodyDiv w:val="1"/>
      <w:marLeft w:val="0"/>
      <w:marRight w:val="0"/>
      <w:marTop w:val="0"/>
      <w:marBottom w:val="0"/>
      <w:divBdr>
        <w:top w:val="none" w:sz="0" w:space="0" w:color="auto"/>
        <w:left w:val="none" w:sz="0" w:space="0" w:color="auto"/>
        <w:bottom w:val="none" w:sz="0" w:space="0" w:color="auto"/>
        <w:right w:val="none" w:sz="0" w:space="0" w:color="auto"/>
      </w:divBdr>
      <w:divsChild>
        <w:div w:id="667027214">
          <w:marLeft w:val="274"/>
          <w:marRight w:val="0"/>
          <w:marTop w:val="0"/>
          <w:marBottom w:val="0"/>
          <w:divBdr>
            <w:top w:val="none" w:sz="0" w:space="0" w:color="auto"/>
            <w:left w:val="none" w:sz="0" w:space="0" w:color="auto"/>
            <w:bottom w:val="none" w:sz="0" w:space="0" w:color="auto"/>
            <w:right w:val="none" w:sz="0" w:space="0" w:color="auto"/>
          </w:divBdr>
        </w:div>
      </w:divsChild>
    </w:div>
    <w:div w:id="919293850">
      <w:bodyDiv w:val="1"/>
      <w:marLeft w:val="0"/>
      <w:marRight w:val="0"/>
      <w:marTop w:val="0"/>
      <w:marBottom w:val="0"/>
      <w:divBdr>
        <w:top w:val="none" w:sz="0" w:space="0" w:color="auto"/>
        <w:left w:val="none" w:sz="0" w:space="0" w:color="auto"/>
        <w:bottom w:val="none" w:sz="0" w:space="0" w:color="auto"/>
        <w:right w:val="none" w:sz="0" w:space="0" w:color="auto"/>
      </w:divBdr>
    </w:div>
    <w:div w:id="992756097">
      <w:bodyDiv w:val="1"/>
      <w:marLeft w:val="0"/>
      <w:marRight w:val="0"/>
      <w:marTop w:val="0"/>
      <w:marBottom w:val="0"/>
      <w:divBdr>
        <w:top w:val="none" w:sz="0" w:space="0" w:color="auto"/>
        <w:left w:val="none" w:sz="0" w:space="0" w:color="auto"/>
        <w:bottom w:val="none" w:sz="0" w:space="0" w:color="auto"/>
        <w:right w:val="none" w:sz="0" w:space="0" w:color="auto"/>
      </w:divBdr>
      <w:divsChild>
        <w:div w:id="1758473928">
          <w:marLeft w:val="446"/>
          <w:marRight w:val="0"/>
          <w:marTop w:val="0"/>
          <w:marBottom w:val="0"/>
          <w:divBdr>
            <w:top w:val="none" w:sz="0" w:space="0" w:color="auto"/>
            <w:left w:val="none" w:sz="0" w:space="0" w:color="auto"/>
            <w:bottom w:val="none" w:sz="0" w:space="0" w:color="auto"/>
            <w:right w:val="none" w:sz="0" w:space="0" w:color="auto"/>
          </w:divBdr>
        </w:div>
      </w:divsChild>
    </w:div>
    <w:div w:id="1050345548">
      <w:bodyDiv w:val="1"/>
      <w:marLeft w:val="0"/>
      <w:marRight w:val="0"/>
      <w:marTop w:val="0"/>
      <w:marBottom w:val="0"/>
      <w:divBdr>
        <w:top w:val="none" w:sz="0" w:space="0" w:color="auto"/>
        <w:left w:val="none" w:sz="0" w:space="0" w:color="auto"/>
        <w:bottom w:val="none" w:sz="0" w:space="0" w:color="auto"/>
        <w:right w:val="none" w:sz="0" w:space="0" w:color="auto"/>
      </w:divBdr>
      <w:divsChild>
        <w:div w:id="1247423942">
          <w:marLeft w:val="1080"/>
          <w:marRight w:val="0"/>
          <w:marTop w:val="100"/>
          <w:marBottom w:val="0"/>
          <w:divBdr>
            <w:top w:val="none" w:sz="0" w:space="0" w:color="auto"/>
            <w:left w:val="none" w:sz="0" w:space="0" w:color="auto"/>
            <w:bottom w:val="none" w:sz="0" w:space="0" w:color="auto"/>
            <w:right w:val="none" w:sz="0" w:space="0" w:color="auto"/>
          </w:divBdr>
        </w:div>
        <w:div w:id="1870220026">
          <w:marLeft w:val="1080"/>
          <w:marRight w:val="0"/>
          <w:marTop w:val="100"/>
          <w:marBottom w:val="0"/>
          <w:divBdr>
            <w:top w:val="none" w:sz="0" w:space="0" w:color="auto"/>
            <w:left w:val="none" w:sz="0" w:space="0" w:color="auto"/>
            <w:bottom w:val="none" w:sz="0" w:space="0" w:color="auto"/>
            <w:right w:val="none" w:sz="0" w:space="0" w:color="auto"/>
          </w:divBdr>
        </w:div>
        <w:div w:id="1337223722">
          <w:marLeft w:val="1080"/>
          <w:marRight w:val="0"/>
          <w:marTop w:val="100"/>
          <w:marBottom w:val="0"/>
          <w:divBdr>
            <w:top w:val="none" w:sz="0" w:space="0" w:color="auto"/>
            <w:left w:val="none" w:sz="0" w:space="0" w:color="auto"/>
            <w:bottom w:val="none" w:sz="0" w:space="0" w:color="auto"/>
            <w:right w:val="none" w:sz="0" w:space="0" w:color="auto"/>
          </w:divBdr>
        </w:div>
        <w:div w:id="480074145">
          <w:marLeft w:val="1080"/>
          <w:marRight w:val="0"/>
          <w:marTop w:val="100"/>
          <w:marBottom w:val="0"/>
          <w:divBdr>
            <w:top w:val="none" w:sz="0" w:space="0" w:color="auto"/>
            <w:left w:val="none" w:sz="0" w:space="0" w:color="auto"/>
            <w:bottom w:val="none" w:sz="0" w:space="0" w:color="auto"/>
            <w:right w:val="none" w:sz="0" w:space="0" w:color="auto"/>
          </w:divBdr>
        </w:div>
        <w:div w:id="1131630328">
          <w:marLeft w:val="1080"/>
          <w:marRight w:val="0"/>
          <w:marTop w:val="100"/>
          <w:marBottom w:val="0"/>
          <w:divBdr>
            <w:top w:val="none" w:sz="0" w:space="0" w:color="auto"/>
            <w:left w:val="none" w:sz="0" w:space="0" w:color="auto"/>
            <w:bottom w:val="none" w:sz="0" w:space="0" w:color="auto"/>
            <w:right w:val="none" w:sz="0" w:space="0" w:color="auto"/>
          </w:divBdr>
        </w:div>
        <w:div w:id="1152715268">
          <w:marLeft w:val="1080"/>
          <w:marRight w:val="0"/>
          <w:marTop w:val="100"/>
          <w:marBottom w:val="0"/>
          <w:divBdr>
            <w:top w:val="none" w:sz="0" w:space="0" w:color="auto"/>
            <w:left w:val="none" w:sz="0" w:space="0" w:color="auto"/>
            <w:bottom w:val="none" w:sz="0" w:space="0" w:color="auto"/>
            <w:right w:val="none" w:sz="0" w:space="0" w:color="auto"/>
          </w:divBdr>
        </w:div>
        <w:div w:id="1516647380">
          <w:marLeft w:val="1080"/>
          <w:marRight w:val="0"/>
          <w:marTop w:val="100"/>
          <w:marBottom w:val="0"/>
          <w:divBdr>
            <w:top w:val="none" w:sz="0" w:space="0" w:color="auto"/>
            <w:left w:val="none" w:sz="0" w:space="0" w:color="auto"/>
            <w:bottom w:val="none" w:sz="0" w:space="0" w:color="auto"/>
            <w:right w:val="none" w:sz="0" w:space="0" w:color="auto"/>
          </w:divBdr>
        </w:div>
        <w:div w:id="552959810">
          <w:marLeft w:val="1080"/>
          <w:marRight w:val="0"/>
          <w:marTop w:val="100"/>
          <w:marBottom w:val="0"/>
          <w:divBdr>
            <w:top w:val="none" w:sz="0" w:space="0" w:color="auto"/>
            <w:left w:val="none" w:sz="0" w:space="0" w:color="auto"/>
            <w:bottom w:val="none" w:sz="0" w:space="0" w:color="auto"/>
            <w:right w:val="none" w:sz="0" w:space="0" w:color="auto"/>
          </w:divBdr>
        </w:div>
      </w:divsChild>
    </w:div>
    <w:div w:id="1054157373">
      <w:bodyDiv w:val="1"/>
      <w:marLeft w:val="0"/>
      <w:marRight w:val="0"/>
      <w:marTop w:val="0"/>
      <w:marBottom w:val="0"/>
      <w:divBdr>
        <w:top w:val="none" w:sz="0" w:space="0" w:color="auto"/>
        <w:left w:val="none" w:sz="0" w:space="0" w:color="auto"/>
        <w:bottom w:val="none" w:sz="0" w:space="0" w:color="auto"/>
        <w:right w:val="none" w:sz="0" w:space="0" w:color="auto"/>
      </w:divBdr>
      <w:divsChild>
        <w:div w:id="534931649">
          <w:marLeft w:val="446"/>
          <w:marRight w:val="0"/>
          <w:marTop w:val="0"/>
          <w:marBottom w:val="0"/>
          <w:divBdr>
            <w:top w:val="none" w:sz="0" w:space="0" w:color="auto"/>
            <w:left w:val="none" w:sz="0" w:space="0" w:color="auto"/>
            <w:bottom w:val="none" w:sz="0" w:space="0" w:color="auto"/>
            <w:right w:val="none" w:sz="0" w:space="0" w:color="auto"/>
          </w:divBdr>
        </w:div>
        <w:div w:id="501244109">
          <w:marLeft w:val="446"/>
          <w:marRight w:val="0"/>
          <w:marTop w:val="0"/>
          <w:marBottom w:val="0"/>
          <w:divBdr>
            <w:top w:val="none" w:sz="0" w:space="0" w:color="auto"/>
            <w:left w:val="none" w:sz="0" w:space="0" w:color="auto"/>
            <w:bottom w:val="none" w:sz="0" w:space="0" w:color="auto"/>
            <w:right w:val="none" w:sz="0" w:space="0" w:color="auto"/>
          </w:divBdr>
        </w:div>
      </w:divsChild>
    </w:div>
    <w:div w:id="1499225090">
      <w:bodyDiv w:val="1"/>
      <w:marLeft w:val="0"/>
      <w:marRight w:val="0"/>
      <w:marTop w:val="0"/>
      <w:marBottom w:val="0"/>
      <w:divBdr>
        <w:top w:val="none" w:sz="0" w:space="0" w:color="auto"/>
        <w:left w:val="none" w:sz="0" w:space="0" w:color="auto"/>
        <w:bottom w:val="none" w:sz="0" w:space="0" w:color="auto"/>
        <w:right w:val="none" w:sz="0" w:space="0" w:color="auto"/>
      </w:divBdr>
      <w:divsChild>
        <w:div w:id="363596843">
          <w:marLeft w:val="274"/>
          <w:marRight w:val="0"/>
          <w:marTop w:val="0"/>
          <w:marBottom w:val="0"/>
          <w:divBdr>
            <w:top w:val="none" w:sz="0" w:space="0" w:color="auto"/>
            <w:left w:val="none" w:sz="0" w:space="0" w:color="auto"/>
            <w:bottom w:val="none" w:sz="0" w:space="0" w:color="auto"/>
            <w:right w:val="none" w:sz="0" w:space="0" w:color="auto"/>
          </w:divBdr>
        </w:div>
        <w:div w:id="1085495414">
          <w:marLeft w:val="994"/>
          <w:marRight w:val="0"/>
          <w:marTop w:val="0"/>
          <w:marBottom w:val="0"/>
          <w:divBdr>
            <w:top w:val="none" w:sz="0" w:space="0" w:color="auto"/>
            <w:left w:val="none" w:sz="0" w:space="0" w:color="auto"/>
            <w:bottom w:val="none" w:sz="0" w:space="0" w:color="auto"/>
            <w:right w:val="none" w:sz="0" w:space="0" w:color="auto"/>
          </w:divBdr>
        </w:div>
        <w:div w:id="168058421">
          <w:marLeft w:val="274"/>
          <w:marRight w:val="0"/>
          <w:marTop w:val="0"/>
          <w:marBottom w:val="0"/>
          <w:divBdr>
            <w:top w:val="none" w:sz="0" w:space="0" w:color="auto"/>
            <w:left w:val="none" w:sz="0" w:space="0" w:color="auto"/>
            <w:bottom w:val="none" w:sz="0" w:space="0" w:color="auto"/>
            <w:right w:val="none" w:sz="0" w:space="0" w:color="auto"/>
          </w:divBdr>
        </w:div>
        <w:div w:id="406927061">
          <w:marLeft w:val="274"/>
          <w:marRight w:val="0"/>
          <w:marTop w:val="0"/>
          <w:marBottom w:val="0"/>
          <w:divBdr>
            <w:top w:val="none" w:sz="0" w:space="0" w:color="auto"/>
            <w:left w:val="none" w:sz="0" w:space="0" w:color="auto"/>
            <w:bottom w:val="none" w:sz="0" w:space="0" w:color="auto"/>
            <w:right w:val="none" w:sz="0" w:space="0" w:color="auto"/>
          </w:divBdr>
        </w:div>
        <w:div w:id="1898007446">
          <w:marLeft w:val="274"/>
          <w:marRight w:val="0"/>
          <w:marTop w:val="0"/>
          <w:marBottom w:val="0"/>
          <w:divBdr>
            <w:top w:val="none" w:sz="0" w:space="0" w:color="auto"/>
            <w:left w:val="none" w:sz="0" w:space="0" w:color="auto"/>
            <w:bottom w:val="none" w:sz="0" w:space="0" w:color="auto"/>
            <w:right w:val="none" w:sz="0" w:space="0" w:color="auto"/>
          </w:divBdr>
        </w:div>
        <w:div w:id="1954701249">
          <w:marLeft w:val="274"/>
          <w:marRight w:val="0"/>
          <w:marTop w:val="0"/>
          <w:marBottom w:val="0"/>
          <w:divBdr>
            <w:top w:val="none" w:sz="0" w:space="0" w:color="auto"/>
            <w:left w:val="none" w:sz="0" w:space="0" w:color="auto"/>
            <w:bottom w:val="none" w:sz="0" w:space="0" w:color="auto"/>
            <w:right w:val="none" w:sz="0" w:space="0" w:color="auto"/>
          </w:divBdr>
        </w:div>
        <w:div w:id="1716469710">
          <w:marLeft w:val="274"/>
          <w:marRight w:val="0"/>
          <w:marTop w:val="0"/>
          <w:marBottom w:val="0"/>
          <w:divBdr>
            <w:top w:val="none" w:sz="0" w:space="0" w:color="auto"/>
            <w:left w:val="none" w:sz="0" w:space="0" w:color="auto"/>
            <w:bottom w:val="none" w:sz="0" w:space="0" w:color="auto"/>
            <w:right w:val="none" w:sz="0" w:space="0" w:color="auto"/>
          </w:divBdr>
        </w:div>
      </w:divsChild>
    </w:div>
    <w:div w:id="1571423974">
      <w:bodyDiv w:val="1"/>
      <w:marLeft w:val="0"/>
      <w:marRight w:val="0"/>
      <w:marTop w:val="0"/>
      <w:marBottom w:val="0"/>
      <w:divBdr>
        <w:top w:val="none" w:sz="0" w:space="0" w:color="auto"/>
        <w:left w:val="none" w:sz="0" w:space="0" w:color="auto"/>
        <w:bottom w:val="none" w:sz="0" w:space="0" w:color="auto"/>
        <w:right w:val="none" w:sz="0" w:space="0" w:color="auto"/>
      </w:divBdr>
    </w:div>
    <w:div w:id="1629436669">
      <w:bodyDiv w:val="1"/>
      <w:marLeft w:val="0"/>
      <w:marRight w:val="0"/>
      <w:marTop w:val="0"/>
      <w:marBottom w:val="0"/>
      <w:divBdr>
        <w:top w:val="none" w:sz="0" w:space="0" w:color="auto"/>
        <w:left w:val="none" w:sz="0" w:space="0" w:color="auto"/>
        <w:bottom w:val="none" w:sz="0" w:space="0" w:color="auto"/>
        <w:right w:val="none" w:sz="0" w:space="0" w:color="auto"/>
      </w:divBdr>
    </w:div>
    <w:div w:id="1661346623">
      <w:bodyDiv w:val="1"/>
      <w:marLeft w:val="0"/>
      <w:marRight w:val="0"/>
      <w:marTop w:val="0"/>
      <w:marBottom w:val="0"/>
      <w:divBdr>
        <w:top w:val="none" w:sz="0" w:space="0" w:color="auto"/>
        <w:left w:val="none" w:sz="0" w:space="0" w:color="auto"/>
        <w:bottom w:val="none" w:sz="0" w:space="0" w:color="auto"/>
        <w:right w:val="none" w:sz="0" w:space="0" w:color="auto"/>
      </w:divBdr>
    </w:div>
    <w:div w:id="1727217399">
      <w:bodyDiv w:val="1"/>
      <w:marLeft w:val="0"/>
      <w:marRight w:val="0"/>
      <w:marTop w:val="0"/>
      <w:marBottom w:val="0"/>
      <w:divBdr>
        <w:top w:val="none" w:sz="0" w:space="0" w:color="auto"/>
        <w:left w:val="none" w:sz="0" w:space="0" w:color="auto"/>
        <w:bottom w:val="none" w:sz="0" w:space="0" w:color="auto"/>
        <w:right w:val="none" w:sz="0" w:space="0" w:color="auto"/>
      </w:divBdr>
      <w:divsChild>
        <w:div w:id="53088690">
          <w:marLeft w:val="907"/>
          <w:marRight w:val="0"/>
          <w:marTop w:val="0"/>
          <w:marBottom w:val="0"/>
          <w:divBdr>
            <w:top w:val="none" w:sz="0" w:space="0" w:color="auto"/>
            <w:left w:val="none" w:sz="0" w:space="0" w:color="auto"/>
            <w:bottom w:val="none" w:sz="0" w:space="0" w:color="auto"/>
            <w:right w:val="none" w:sz="0" w:space="0" w:color="auto"/>
          </w:divBdr>
        </w:div>
      </w:divsChild>
    </w:div>
    <w:div w:id="1747416750">
      <w:bodyDiv w:val="1"/>
      <w:marLeft w:val="0"/>
      <w:marRight w:val="0"/>
      <w:marTop w:val="0"/>
      <w:marBottom w:val="0"/>
      <w:divBdr>
        <w:top w:val="none" w:sz="0" w:space="0" w:color="auto"/>
        <w:left w:val="none" w:sz="0" w:space="0" w:color="auto"/>
        <w:bottom w:val="none" w:sz="0" w:space="0" w:color="auto"/>
        <w:right w:val="none" w:sz="0" w:space="0" w:color="auto"/>
      </w:divBdr>
      <w:divsChild>
        <w:div w:id="160706298">
          <w:marLeft w:val="274"/>
          <w:marRight w:val="0"/>
          <w:marTop w:val="0"/>
          <w:marBottom w:val="0"/>
          <w:divBdr>
            <w:top w:val="none" w:sz="0" w:space="0" w:color="auto"/>
            <w:left w:val="none" w:sz="0" w:space="0" w:color="auto"/>
            <w:bottom w:val="none" w:sz="0" w:space="0" w:color="auto"/>
            <w:right w:val="none" w:sz="0" w:space="0" w:color="auto"/>
          </w:divBdr>
        </w:div>
        <w:div w:id="1011838188">
          <w:marLeft w:val="274"/>
          <w:marRight w:val="0"/>
          <w:marTop w:val="0"/>
          <w:marBottom w:val="0"/>
          <w:divBdr>
            <w:top w:val="none" w:sz="0" w:space="0" w:color="auto"/>
            <w:left w:val="none" w:sz="0" w:space="0" w:color="auto"/>
            <w:bottom w:val="none" w:sz="0" w:space="0" w:color="auto"/>
            <w:right w:val="none" w:sz="0" w:space="0" w:color="auto"/>
          </w:divBdr>
        </w:div>
        <w:div w:id="1042826610">
          <w:marLeft w:val="274"/>
          <w:marRight w:val="0"/>
          <w:marTop w:val="0"/>
          <w:marBottom w:val="0"/>
          <w:divBdr>
            <w:top w:val="none" w:sz="0" w:space="0" w:color="auto"/>
            <w:left w:val="none" w:sz="0" w:space="0" w:color="auto"/>
            <w:bottom w:val="none" w:sz="0" w:space="0" w:color="auto"/>
            <w:right w:val="none" w:sz="0" w:space="0" w:color="auto"/>
          </w:divBdr>
        </w:div>
        <w:div w:id="1445153777">
          <w:marLeft w:val="274"/>
          <w:marRight w:val="0"/>
          <w:marTop w:val="0"/>
          <w:marBottom w:val="0"/>
          <w:divBdr>
            <w:top w:val="none" w:sz="0" w:space="0" w:color="auto"/>
            <w:left w:val="none" w:sz="0" w:space="0" w:color="auto"/>
            <w:bottom w:val="none" w:sz="0" w:space="0" w:color="auto"/>
            <w:right w:val="none" w:sz="0" w:space="0" w:color="auto"/>
          </w:divBdr>
        </w:div>
        <w:div w:id="1264418188">
          <w:marLeft w:val="274"/>
          <w:marRight w:val="0"/>
          <w:marTop w:val="0"/>
          <w:marBottom w:val="0"/>
          <w:divBdr>
            <w:top w:val="none" w:sz="0" w:space="0" w:color="auto"/>
            <w:left w:val="none" w:sz="0" w:space="0" w:color="auto"/>
            <w:bottom w:val="none" w:sz="0" w:space="0" w:color="auto"/>
            <w:right w:val="none" w:sz="0" w:space="0" w:color="auto"/>
          </w:divBdr>
        </w:div>
        <w:div w:id="582493122">
          <w:marLeft w:val="274"/>
          <w:marRight w:val="0"/>
          <w:marTop w:val="0"/>
          <w:marBottom w:val="0"/>
          <w:divBdr>
            <w:top w:val="none" w:sz="0" w:space="0" w:color="auto"/>
            <w:left w:val="none" w:sz="0" w:space="0" w:color="auto"/>
            <w:bottom w:val="none" w:sz="0" w:space="0" w:color="auto"/>
            <w:right w:val="none" w:sz="0" w:space="0" w:color="auto"/>
          </w:divBdr>
        </w:div>
      </w:divsChild>
    </w:div>
    <w:div w:id="1822379429">
      <w:bodyDiv w:val="1"/>
      <w:marLeft w:val="0"/>
      <w:marRight w:val="0"/>
      <w:marTop w:val="0"/>
      <w:marBottom w:val="0"/>
      <w:divBdr>
        <w:top w:val="none" w:sz="0" w:space="0" w:color="auto"/>
        <w:left w:val="none" w:sz="0" w:space="0" w:color="auto"/>
        <w:bottom w:val="none" w:sz="0" w:space="0" w:color="auto"/>
        <w:right w:val="none" w:sz="0" w:space="0" w:color="auto"/>
      </w:divBdr>
    </w:div>
    <w:div w:id="1829592875">
      <w:bodyDiv w:val="1"/>
      <w:marLeft w:val="0"/>
      <w:marRight w:val="0"/>
      <w:marTop w:val="0"/>
      <w:marBottom w:val="0"/>
      <w:divBdr>
        <w:top w:val="none" w:sz="0" w:space="0" w:color="auto"/>
        <w:left w:val="none" w:sz="0" w:space="0" w:color="auto"/>
        <w:bottom w:val="none" w:sz="0" w:space="0" w:color="auto"/>
        <w:right w:val="none" w:sz="0" w:space="0" w:color="auto"/>
      </w:divBdr>
      <w:divsChild>
        <w:div w:id="1737118732">
          <w:marLeft w:val="1080"/>
          <w:marRight w:val="0"/>
          <w:marTop w:val="100"/>
          <w:marBottom w:val="0"/>
          <w:divBdr>
            <w:top w:val="none" w:sz="0" w:space="0" w:color="auto"/>
            <w:left w:val="none" w:sz="0" w:space="0" w:color="auto"/>
            <w:bottom w:val="none" w:sz="0" w:space="0" w:color="auto"/>
            <w:right w:val="none" w:sz="0" w:space="0" w:color="auto"/>
          </w:divBdr>
        </w:div>
      </w:divsChild>
    </w:div>
    <w:div w:id="1932422069">
      <w:bodyDiv w:val="1"/>
      <w:marLeft w:val="0"/>
      <w:marRight w:val="0"/>
      <w:marTop w:val="0"/>
      <w:marBottom w:val="0"/>
      <w:divBdr>
        <w:top w:val="none" w:sz="0" w:space="0" w:color="auto"/>
        <w:left w:val="none" w:sz="0" w:space="0" w:color="auto"/>
        <w:bottom w:val="none" w:sz="0" w:space="0" w:color="auto"/>
        <w:right w:val="none" w:sz="0" w:space="0" w:color="auto"/>
      </w:divBdr>
    </w:div>
    <w:div w:id="2014794163">
      <w:bodyDiv w:val="1"/>
      <w:marLeft w:val="0"/>
      <w:marRight w:val="0"/>
      <w:marTop w:val="0"/>
      <w:marBottom w:val="0"/>
      <w:divBdr>
        <w:top w:val="none" w:sz="0" w:space="0" w:color="auto"/>
        <w:left w:val="none" w:sz="0" w:space="0" w:color="auto"/>
        <w:bottom w:val="none" w:sz="0" w:space="0" w:color="auto"/>
        <w:right w:val="none" w:sz="0" w:space="0" w:color="auto"/>
      </w:divBdr>
      <w:divsChild>
        <w:div w:id="877010173">
          <w:marLeft w:val="274"/>
          <w:marRight w:val="0"/>
          <w:marTop w:val="0"/>
          <w:marBottom w:val="0"/>
          <w:divBdr>
            <w:top w:val="none" w:sz="0" w:space="0" w:color="auto"/>
            <w:left w:val="none" w:sz="0" w:space="0" w:color="auto"/>
            <w:bottom w:val="none" w:sz="0" w:space="0" w:color="auto"/>
            <w:right w:val="none" w:sz="0" w:space="0" w:color="auto"/>
          </w:divBdr>
        </w:div>
        <w:div w:id="628361897">
          <w:marLeft w:val="274"/>
          <w:marRight w:val="0"/>
          <w:marTop w:val="0"/>
          <w:marBottom w:val="0"/>
          <w:divBdr>
            <w:top w:val="none" w:sz="0" w:space="0" w:color="auto"/>
            <w:left w:val="none" w:sz="0" w:space="0" w:color="auto"/>
            <w:bottom w:val="none" w:sz="0" w:space="0" w:color="auto"/>
            <w:right w:val="none" w:sz="0" w:space="0" w:color="auto"/>
          </w:divBdr>
        </w:div>
      </w:divsChild>
    </w:div>
    <w:div w:id="2047170741">
      <w:bodyDiv w:val="1"/>
      <w:marLeft w:val="0"/>
      <w:marRight w:val="0"/>
      <w:marTop w:val="0"/>
      <w:marBottom w:val="0"/>
      <w:divBdr>
        <w:top w:val="none" w:sz="0" w:space="0" w:color="auto"/>
        <w:left w:val="none" w:sz="0" w:space="0" w:color="auto"/>
        <w:bottom w:val="none" w:sz="0" w:space="0" w:color="auto"/>
        <w:right w:val="none" w:sz="0" w:space="0" w:color="auto"/>
      </w:divBdr>
    </w:div>
    <w:div w:id="2064601072">
      <w:bodyDiv w:val="1"/>
      <w:marLeft w:val="0"/>
      <w:marRight w:val="0"/>
      <w:marTop w:val="0"/>
      <w:marBottom w:val="0"/>
      <w:divBdr>
        <w:top w:val="none" w:sz="0" w:space="0" w:color="auto"/>
        <w:left w:val="none" w:sz="0" w:space="0" w:color="auto"/>
        <w:bottom w:val="none" w:sz="0" w:space="0" w:color="auto"/>
        <w:right w:val="none" w:sz="0" w:space="0" w:color="auto"/>
      </w:divBdr>
      <w:divsChild>
        <w:div w:id="596905010">
          <w:marLeft w:val="274"/>
          <w:marRight w:val="0"/>
          <w:marTop w:val="0"/>
          <w:marBottom w:val="0"/>
          <w:divBdr>
            <w:top w:val="none" w:sz="0" w:space="0" w:color="auto"/>
            <w:left w:val="none" w:sz="0" w:space="0" w:color="auto"/>
            <w:bottom w:val="none" w:sz="0" w:space="0" w:color="auto"/>
            <w:right w:val="none" w:sz="0" w:space="0" w:color="auto"/>
          </w:divBdr>
        </w:div>
        <w:div w:id="1794904540">
          <w:marLeft w:val="274"/>
          <w:marRight w:val="0"/>
          <w:marTop w:val="0"/>
          <w:marBottom w:val="0"/>
          <w:divBdr>
            <w:top w:val="none" w:sz="0" w:space="0" w:color="auto"/>
            <w:left w:val="none" w:sz="0" w:space="0" w:color="auto"/>
            <w:bottom w:val="none" w:sz="0" w:space="0" w:color="auto"/>
            <w:right w:val="none" w:sz="0" w:space="0" w:color="auto"/>
          </w:divBdr>
        </w:div>
        <w:div w:id="1572274996">
          <w:marLeft w:val="274"/>
          <w:marRight w:val="0"/>
          <w:marTop w:val="0"/>
          <w:marBottom w:val="0"/>
          <w:divBdr>
            <w:top w:val="none" w:sz="0" w:space="0" w:color="auto"/>
            <w:left w:val="none" w:sz="0" w:space="0" w:color="auto"/>
            <w:bottom w:val="none" w:sz="0" w:space="0" w:color="auto"/>
            <w:right w:val="none" w:sz="0" w:space="0" w:color="auto"/>
          </w:divBdr>
        </w:div>
      </w:divsChild>
    </w:div>
    <w:div w:id="2075810917">
      <w:bodyDiv w:val="1"/>
      <w:marLeft w:val="0"/>
      <w:marRight w:val="0"/>
      <w:marTop w:val="0"/>
      <w:marBottom w:val="0"/>
      <w:divBdr>
        <w:top w:val="none" w:sz="0" w:space="0" w:color="auto"/>
        <w:left w:val="none" w:sz="0" w:space="0" w:color="auto"/>
        <w:bottom w:val="none" w:sz="0" w:space="0" w:color="auto"/>
        <w:right w:val="none" w:sz="0" w:space="0" w:color="auto"/>
      </w:divBdr>
    </w:div>
    <w:div w:id="2104759104">
      <w:bodyDiv w:val="1"/>
      <w:marLeft w:val="0"/>
      <w:marRight w:val="0"/>
      <w:marTop w:val="0"/>
      <w:marBottom w:val="0"/>
      <w:divBdr>
        <w:top w:val="none" w:sz="0" w:space="0" w:color="auto"/>
        <w:left w:val="none" w:sz="0" w:space="0" w:color="auto"/>
        <w:bottom w:val="none" w:sz="0" w:space="0" w:color="auto"/>
        <w:right w:val="none" w:sz="0" w:space="0" w:color="auto"/>
      </w:divBdr>
      <w:divsChild>
        <w:div w:id="1584298679">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69A0198182F48875F30E164DACD8F" ma:contentTypeVersion="12" ma:contentTypeDescription="Create a new document." ma:contentTypeScope="" ma:versionID="4d2919db1bc9714f99264a7b66e52408">
  <xsd:schema xmlns:xsd="http://www.w3.org/2001/XMLSchema" xmlns:xs="http://www.w3.org/2001/XMLSchema" xmlns:p="http://schemas.microsoft.com/office/2006/metadata/properties" xmlns:ns3="82cf808f-bb61-4246-a904-3cf0387d54a0" xmlns:ns4="8d80590a-5d97-4c00-8706-38b11df6c07d" targetNamespace="http://schemas.microsoft.com/office/2006/metadata/properties" ma:root="true" ma:fieldsID="583d851a8dcdef7930b2526058331185" ns3:_="" ns4:_="">
    <xsd:import namespace="82cf808f-bb61-4246-a904-3cf0387d54a0"/>
    <xsd:import namespace="8d80590a-5d97-4c00-8706-38b11df6c0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f808f-bb61-4246-a904-3cf0387d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0590a-5d97-4c00-8706-38b11df6c0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4BF7B-E82C-479C-83EC-F7DE28632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f808f-bb61-4246-a904-3cf0387d54a0"/>
    <ds:schemaRef ds:uri="8d80590a-5d97-4c00-8706-38b11df6c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EF4F6-1277-4ED5-9D2A-E42A78861821}">
  <ds:schemaRefs>
    <ds:schemaRef ds:uri="http://schemas.microsoft.com/sharepoint/v3/contenttype/forms"/>
  </ds:schemaRefs>
</ds:datastoreItem>
</file>

<file path=customXml/itemProps3.xml><?xml version="1.0" encoding="utf-8"?>
<ds:datastoreItem xmlns:ds="http://schemas.openxmlformats.org/officeDocument/2006/customXml" ds:itemID="{725DC53B-1287-415A-A7CE-A0BDEBC8B569}">
  <ds:schemaRefs>
    <ds:schemaRef ds:uri="http://purl.org/dc/elements/1.1/"/>
    <ds:schemaRef ds:uri="http://schemas.microsoft.com/office/2006/metadata/properties"/>
    <ds:schemaRef ds:uri="8d80590a-5d97-4c00-8706-38b11df6c07d"/>
    <ds:schemaRef ds:uri="http://purl.org/dc/terms/"/>
    <ds:schemaRef ds:uri="http://schemas.microsoft.com/office/2006/documentManagement/types"/>
    <ds:schemaRef ds:uri="82cf808f-bb61-4246-a904-3cf0387d54a0"/>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7513</Characters>
  <Application>Microsoft Office Word</Application>
  <DocSecurity>0</DocSecurity>
  <Lines>300</Lines>
  <Paragraphs>150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Cuvelier, Alexandre (CAB)</dc:creator>
  <cp:lastModifiedBy>Szymczak, Marysia (MOH)</cp:lastModifiedBy>
  <cp:revision>4</cp:revision>
  <cp:lastPrinted>2019-04-18T12:29:00Z</cp:lastPrinted>
  <dcterms:created xsi:type="dcterms:W3CDTF">2020-11-20T21:02:00Z</dcterms:created>
  <dcterms:modified xsi:type="dcterms:W3CDTF">2020-11-20T21:03:00Z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Cassandra.Kerec@ontario.ca</vt:lpwstr>
  </property>
  <property fmtid="{D5CDD505-2E9C-101B-9397-08002B2CF9AE}" pid="5" name="MSIP_Label_034a106e-6316-442c-ad35-738afd673d2b_SetDate">
    <vt:lpwstr>2019-05-07T13:58:15.4370009Z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0x010100C9469A0198182F48875F30E164DACD8F</vt:lpwstr>
  </property>
</Properties>
</file>