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83D8" w14:textId="02A534C2" w:rsidR="00DA40D8" w:rsidRPr="007159E6" w:rsidRDefault="0084214C" w:rsidP="00F12823">
      <w:pPr>
        <w:tabs>
          <w:tab w:val="left" w:pos="3360"/>
        </w:tabs>
        <w:spacing w:after="120"/>
        <w:rPr>
          <w:rFonts w:asciiTheme="majorHAnsi" w:hAnsiTheme="majorHAnsi" w:cstheme="majorHAnsi"/>
          <w:b/>
        </w:rPr>
      </w:pPr>
      <w:r w:rsidRPr="007159E6">
        <w:rPr>
          <w:rFonts w:asciiTheme="majorHAnsi" w:hAnsiTheme="majorHAnsi" w:cstheme="majorHAnsi"/>
          <w:b/>
        </w:rPr>
        <w:t>D</w:t>
      </w:r>
      <w:r w:rsidR="00DA40D8" w:rsidRPr="007159E6">
        <w:rPr>
          <w:rFonts w:asciiTheme="majorHAnsi" w:hAnsiTheme="majorHAnsi" w:cstheme="majorHAnsi"/>
          <w:b/>
        </w:rPr>
        <w:t>ates clés</w:t>
      </w:r>
    </w:p>
    <w:tbl>
      <w:tblPr>
        <w:tblStyle w:val="TableGrid"/>
        <w:tblW w:w="96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240"/>
        <w:gridCol w:w="6390"/>
      </w:tblGrid>
      <w:tr w:rsidR="00DA40D8" w:rsidRPr="00C93026" w14:paraId="38D3BDBF" w14:textId="77777777" w:rsidTr="00454FBB">
        <w:trPr>
          <w:trHeight w:hRule="exact" w:val="288"/>
          <w:jc w:val="center"/>
        </w:trPr>
        <w:tc>
          <w:tcPr>
            <w:tcW w:w="324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902DA3F" w14:textId="1EA12313" w:rsidR="00DA40D8" w:rsidRPr="00C93026" w:rsidRDefault="0084214C" w:rsidP="00E840F8">
            <w:pPr>
              <w:rPr>
                <w:rFonts w:asciiTheme="majorHAnsi" w:hAnsiTheme="majorHAnsi" w:cstheme="majorHAnsi"/>
                <w:sz w:val="21"/>
                <w:szCs w:val="21"/>
                <w:lang w:val="fr-CA"/>
              </w:rPr>
            </w:pPr>
            <w:r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>Soumission des demandes</w:t>
            </w:r>
          </w:p>
        </w:tc>
        <w:tc>
          <w:tcPr>
            <w:tcW w:w="639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73008F0" w14:textId="1BF7D745" w:rsidR="00DA40D8" w:rsidRPr="00C93026" w:rsidRDefault="0084214C" w:rsidP="00E840F8">
            <w:pPr>
              <w:rPr>
                <w:rFonts w:asciiTheme="majorHAnsi" w:hAnsiTheme="majorHAnsi" w:cstheme="majorHAnsi"/>
                <w:i/>
                <w:sz w:val="21"/>
                <w:szCs w:val="21"/>
                <w:lang w:val="fr-CA"/>
              </w:rPr>
            </w:pPr>
            <w:r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 xml:space="preserve">du </w:t>
            </w:r>
            <w:r w:rsidR="0020573C"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>16</w:t>
            </w:r>
            <w:r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 xml:space="preserve"> </w:t>
            </w:r>
            <w:r w:rsidR="0020573C"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 xml:space="preserve">mars </w:t>
            </w:r>
            <w:r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>au 1</w:t>
            </w:r>
            <w:r w:rsidR="0020573C"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>1</w:t>
            </w:r>
            <w:r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 xml:space="preserve"> </w:t>
            </w:r>
            <w:r w:rsidR="0020573C"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 xml:space="preserve">mai </w:t>
            </w:r>
            <w:r w:rsidR="00DA40D8"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 xml:space="preserve">à </w:t>
            </w:r>
            <w:r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 xml:space="preserve">17 </w:t>
            </w:r>
            <w:r w:rsidR="00DA40D8"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 xml:space="preserve">h </w:t>
            </w:r>
            <w:r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>HNE</w:t>
            </w:r>
          </w:p>
        </w:tc>
      </w:tr>
      <w:tr w:rsidR="00DA40D8" w:rsidRPr="00C93026" w14:paraId="7F6A0D82" w14:textId="77777777" w:rsidTr="00454FBB">
        <w:trPr>
          <w:trHeight w:hRule="exact" w:val="288"/>
          <w:jc w:val="center"/>
        </w:trPr>
        <w:tc>
          <w:tcPr>
            <w:tcW w:w="3240" w:type="dxa"/>
            <w:tcBorders>
              <w:left w:val="nil"/>
            </w:tcBorders>
            <w:vAlign w:val="center"/>
          </w:tcPr>
          <w:p w14:paraId="2E232B12" w14:textId="31B55AE9" w:rsidR="00DA40D8" w:rsidRPr="00C93026" w:rsidRDefault="000A2C2B" w:rsidP="00E840F8">
            <w:pPr>
              <w:rPr>
                <w:rFonts w:asciiTheme="majorHAnsi" w:hAnsiTheme="majorHAnsi" w:cstheme="majorHAnsi"/>
                <w:sz w:val="21"/>
                <w:szCs w:val="21"/>
                <w:lang w:val="fr-CA"/>
              </w:rPr>
            </w:pPr>
            <w:hyperlink r:id="rId11" w:history="1">
              <w:r w:rsidR="00DA40D8" w:rsidRPr="00C93026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fr-CA"/>
                </w:rPr>
                <w:t>Séances d’information</w:t>
              </w:r>
            </w:hyperlink>
          </w:p>
        </w:tc>
        <w:tc>
          <w:tcPr>
            <w:tcW w:w="6390" w:type="dxa"/>
            <w:tcBorders>
              <w:right w:val="nil"/>
            </w:tcBorders>
            <w:vAlign w:val="center"/>
          </w:tcPr>
          <w:p w14:paraId="16380D7C" w14:textId="1B137DAC" w:rsidR="00DA40D8" w:rsidRPr="00C93026" w:rsidRDefault="0020573C" w:rsidP="00E840F8">
            <w:pPr>
              <w:rPr>
                <w:rFonts w:asciiTheme="majorHAnsi" w:hAnsiTheme="majorHAnsi" w:cstheme="majorHAnsi"/>
                <w:sz w:val="21"/>
                <w:szCs w:val="21"/>
                <w:lang w:val="fr-CA"/>
              </w:rPr>
            </w:pPr>
            <w:r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 xml:space="preserve">lundi 21 mars (en français) </w:t>
            </w:r>
            <w:r w:rsidR="0084214C"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 xml:space="preserve">et </w:t>
            </w:r>
            <w:r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>mercredi 23 mars (anglais)</w:t>
            </w:r>
          </w:p>
        </w:tc>
      </w:tr>
      <w:tr w:rsidR="00FF3CCA" w:rsidRPr="00C93026" w14:paraId="2F4C2B9A" w14:textId="77777777" w:rsidTr="00454FBB">
        <w:trPr>
          <w:trHeight w:hRule="exact" w:val="288"/>
          <w:jc w:val="center"/>
        </w:trPr>
        <w:tc>
          <w:tcPr>
            <w:tcW w:w="3240" w:type="dxa"/>
            <w:tcBorders>
              <w:left w:val="nil"/>
            </w:tcBorders>
            <w:vAlign w:val="center"/>
          </w:tcPr>
          <w:p w14:paraId="4640EE34" w14:textId="33D38085" w:rsidR="00FF3CCA" w:rsidRPr="00C93026" w:rsidRDefault="00FF3CCA" w:rsidP="00E840F8">
            <w:pPr>
              <w:rPr>
                <w:rFonts w:asciiTheme="majorHAnsi" w:hAnsiTheme="majorHAnsi" w:cstheme="majorHAnsi"/>
                <w:sz w:val="21"/>
                <w:szCs w:val="21"/>
                <w:lang w:val="fr-CA"/>
              </w:rPr>
            </w:pPr>
            <w:r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>Annonce des projets retenus</w:t>
            </w:r>
          </w:p>
        </w:tc>
        <w:tc>
          <w:tcPr>
            <w:tcW w:w="6390" w:type="dxa"/>
            <w:tcBorders>
              <w:right w:val="nil"/>
            </w:tcBorders>
            <w:vAlign w:val="center"/>
          </w:tcPr>
          <w:p w14:paraId="43FF2C1D" w14:textId="6AEE46DB" w:rsidR="00FF3CCA" w:rsidRPr="00C93026" w:rsidRDefault="0020573C" w:rsidP="00E840F8">
            <w:pPr>
              <w:rPr>
                <w:rFonts w:asciiTheme="majorHAnsi" w:hAnsiTheme="majorHAnsi" w:cstheme="majorHAnsi"/>
                <w:sz w:val="21"/>
                <w:szCs w:val="21"/>
                <w:lang w:val="fr-CA"/>
              </w:rPr>
            </w:pPr>
            <w:r w:rsidRPr="000A2C2B">
              <w:rPr>
                <w:rFonts w:asciiTheme="majorHAnsi" w:hAnsiTheme="majorHAnsi" w:cstheme="majorHAnsi"/>
                <w:sz w:val="21"/>
                <w:szCs w:val="21"/>
                <w:highlight w:val="yellow"/>
                <w:lang w:val="fr-CA"/>
              </w:rPr>
              <w:t>août</w:t>
            </w:r>
            <w:r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 xml:space="preserve"> 2022</w:t>
            </w:r>
            <w:r w:rsidR="009222BE"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 xml:space="preserve"> (date à confirmer)</w:t>
            </w:r>
          </w:p>
        </w:tc>
      </w:tr>
      <w:tr w:rsidR="00DA40D8" w:rsidRPr="00C93026" w14:paraId="1F119941" w14:textId="77777777" w:rsidTr="00454FBB">
        <w:trPr>
          <w:trHeight w:hRule="exact" w:val="288"/>
          <w:jc w:val="center"/>
        </w:trPr>
        <w:tc>
          <w:tcPr>
            <w:tcW w:w="324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311E830" w14:textId="02AA9BDF" w:rsidR="00DA40D8" w:rsidRPr="00C93026" w:rsidRDefault="0084214C" w:rsidP="00E840F8">
            <w:pPr>
              <w:rPr>
                <w:rFonts w:asciiTheme="majorHAnsi" w:hAnsiTheme="majorHAnsi" w:cstheme="majorHAnsi"/>
                <w:sz w:val="21"/>
                <w:szCs w:val="21"/>
                <w:lang w:val="fr-CA"/>
              </w:rPr>
            </w:pPr>
            <w:r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>D</w:t>
            </w:r>
            <w:r w:rsidR="00DA40D8"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>éroulement des projets</w:t>
            </w:r>
          </w:p>
        </w:tc>
        <w:tc>
          <w:tcPr>
            <w:tcW w:w="639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105300F" w14:textId="3EB45A02" w:rsidR="00DA40D8" w:rsidRPr="00C93026" w:rsidRDefault="0020573C" w:rsidP="00E840F8">
            <w:pPr>
              <w:rPr>
                <w:rFonts w:asciiTheme="majorHAnsi" w:hAnsiTheme="majorHAnsi" w:cstheme="majorHAnsi"/>
                <w:sz w:val="21"/>
                <w:szCs w:val="21"/>
                <w:lang w:val="fr-CA"/>
              </w:rPr>
            </w:pPr>
            <w:r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 xml:space="preserve">fin été 2022 (date à confirmer) </w:t>
            </w:r>
            <w:r w:rsidR="0084214C"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>au 31 mars 202</w:t>
            </w:r>
            <w:r w:rsidRPr="00C93026">
              <w:rPr>
                <w:rFonts w:asciiTheme="majorHAnsi" w:hAnsiTheme="majorHAnsi" w:cstheme="majorHAnsi"/>
                <w:sz w:val="21"/>
                <w:szCs w:val="21"/>
                <w:lang w:val="fr-CA"/>
              </w:rPr>
              <w:t>3</w:t>
            </w:r>
          </w:p>
        </w:tc>
      </w:tr>
    </w:tbl>
    <w:p w14:paraId="4D662414" w14:textId="57EEEF52" w:rsidR="00DA40D8" w:rsidRPr="007159E6" w:rsidRDefault="0084214C" w:rsidP="00E840F8">
      <w:pPr>
        <w:spacing w:before="120" w:after="120"/>
        <w:rPr>
          <w:rFonts w:asciiTheme="majorHAnsi" w:hAnsiTheme="majorHAnsi" w:cstheme="majorHAnsi"/>
          <w:b/>
        </w:rPr>
      </w:pPr>
      <w:r w:rsidRPr="007159E6">
        <w:rPr>
          <w:rFonts w:asciiTheme="majorHAnsi" w:hAnsiTheme="majorHAnsi" w:cstheme="majorHAnsi"/>
          <w:b/>
        </w:rPr>
        <w:t>But et objectifs</w:t>
      </w:r>
    </w:p>
    <w:p w14:paraId="6129988B" w14:textId="55D6D30B" w:rsidR="0084214C" w:rsidRPr="00C93026" w:rsidRDefault="00262C0E" w:rsidP="00E840F8">
      <w:pPr>
        <w:spacing w:before="120" w:after="120"/>
        <w:rPr>
          <w:rFonts w:asciiTheme="majorHAnsi" w:hAnsiTheme="majorHAnsi" w:cstheme="majorHAnsi"/>
          <w:sz w:val="21"/>
          <w:szCs w:val="21"/>
        </w:rPr>
      </w:pPr>
      <w:r w:rsidRPr="00C93026">
        <w:rPr>
          <w:rFonts w:asciiTheme="majorHAnsi" w:hAnsiTheme="majorHAnsi" w:cstheme="majorHAnsi"/>
          <w:sz w:val="21"/>
          <w:szCs w:val="21"/>
        </w:rPr>
        <w:t xml:space="preserve">Le </w:t>
      </w:r>
      <w:hyperlink r:id="rId12" w:history="1">
        <w:r w:rsidR="00C562A6" w:rsidRPr="00C93026">
          <w:rPr>
            <w:rStyle w:val="Hyperlink"/>
            <w:rFonts w:asciiTheme="majorHAnsi" w:hAnsiTheme="majorHAnsi" w:cstheme="majorHAnsi"/>
            <w:sz w:val="21"/>
            <w:szCs w:val="21"/>
          </w:rPr>
          <w:t>Programme d’appui à la francophonie ontarienne</w:t>
        </w:r>
      </w:hyperlink>
      <w:r w:rsidR="00C562A6" w:rsidRPr="00C93026">
        <w:rPr>
          <w:rFonts w:asciiTheme="majorHAnsi" w:hAnsiTheme="majorHAnsi" w:cstheme="majorHAnsi"/>
          <w:sz w:val="21"/>
          <w:szCs w:val="21"/>
        </w:rPr>
        <w:t xml:space="preserve"> (</w:t>
      </w:r>
      <w:r w:rsidR="0084214C" w:rsidRPr="00C93026">
        <w:rPr>
          <w:rFonts w:asciiTheme="majorHAnsi" w:hAnsiTheme="majorHAnsi" w:cstheme="majorHAnsi"/>
          <w:sz w:val="21"/>
          <w:szCs w:val="21"/>
        </w:rPr>
        <w:t>PAFO</w:t>
      </w:r>
      <w:r w:rsidR="00C562A6" w:rsidRPr="00C93026">
        <w:rPr>
          <w:rFonts w:asciiTheme="majorHAnsi" w:hAnsiTheme="majorHAnsi" w:cstheme="majorHAnsi"/>
          <w:sz w:val="21"/>
          <w:szCs w:val="21"/>
        </w:rPr>
        <w:t>)</w:t>
      </w:r>
      <w:r w:rsidR="0084214C" w:rsidRPr="00C93026">
        <w:rPr>
          <w:rFonts w:asciiTheme="majorHAnsi" w:hAnsiTheme="majorHAnsi" w:cstheme="majorHAnsi"/>
          <w:sz w:val="21"/>
          <w:szCs w:val="21"/>
        </w:rPr>
        <w:t xml:space="preserve"> joue un rôle central dans </w:t>
      </w:r>
      <w:r w:rsidRPr="00C93026">
        <w:rPr>
          <w:rFonts w:asciiTheme="majorHAnsi" w:hAnsiTheme="majorHAnsi" w:cstheme="majorHAnsi"/>
          <w:sz w:val="21"/>
          <w:szCs w:val="21"/>
        </w:rPr>
        <w:t xml:space="preserve">les efforts </w:t>
      </w:r>
      <w:r w:rsidR="0084214C" w:rsidRPr="00C93026">
        <w:rPr>
          <w:rFonts w:asciiTheme="majorHAnsi" w:hAnsiTheme="majorHAnsi" w:cstheme="majorHAnsi"/>
          <w:sz w:val="21"/>
          <w:szCs w:val="21"/>
        </w:rPr>
        <w:t>d</w:t>
      </w:r>
      <w:r w:rsidRPr="00C93026">
        <w:rPr>
          <w:rFonts w:asciiTheme="majorHAnsi" w:hAnsiTheme="majorHAnsi" w:cstheme="majorHAnsi"/>
          <w:sz w:val="21"/>
          <w:szCs w:val="21"/>
        </w:rPr>
        <w:t xml:space="preserve">u gouvernement de l’Ontario </w:t>
      </w:r>
      <w:r w:rsidR="0084214C" w:rsidRPr="00C93026">
        <w:rPr>
          <w:rFonts w:asciiTheme="majorHAnsi" w:hAnsiTheme="majorHAnsi" w:cstheme="majorHAnsi"/>
          <w:sz w:val="21"/>
          <w:szCs w:val="21"/>
        </w:rPr>
        <w:t xml:space="preserve">visant à soutenir les entreprises et les organismes sans but lucratif francophones et à promouvoir le développement économique francophone. </w:t>
      </w:r>
    </w:p>
    <w:p w14:paraId="7A94D2E7" w14:textId="5AAD997C" w:rsidR="0084214C" w:rsidRPr="00C93026" w:rsidRDefault="0084214C" w:rsidP="00E840F8">
      <w:pPr>
        <w:spacing w:before="120" w:after="120"/>
        <w:rPr>
          <w:rFonts w:asciiTheme="majorHAnsi" w:hAnsiTheme="majorHAnsi" w:cstheme="majorHAnsi"/>
          <w:sz w:val="21"/>
          <w:szCs w:val="21"/>
        </w:rPr>
      </w:pPr>
      <w:r w:rsidRPr="00C93026">
        <w:rPr>
          <w:rFonts w:asciiTheme="majorHAnsi" w:hAnsiTheme="majorHAnsi" w:cstheme="majorHAnsi"/>
          <w:sz w:val="21"/>
          <w:szCs w:val="21"/>
        </w:rPr>
        <w:t>Il vise à assurer la vitalité culturelle et commerciale de la population franco-ontarienne en soutenant des projets qui répondent à l’un des trois (3) objectifs suivants :</w:t>
      </w:r>
    </w:p>
    <w:p w14:paraId="57926C25" w14:textId="77777777" w:rsidR="0084214C" w:rsidRPr="00C93026" w:rsidRDefault="0084214C" w:rsidP="00E840F8">
      <w:pPr>
        <w:pStyle w:val="ListParagraph"/>
        <w:numPr>
          <w:ilvl w:val="0"/>
          <w:numId w:val="12"/>
        </w:numPr>
        <w:spacing w:before="120" w:after="120"/>
        <w:rPr>
          <w:rFonts w:asciiTheme="majorHAnsi" w:hAnsiTheme="majorHAnsi" w:cstheme="majorHAnsi"/>
          <w:sz w:val="21"/>
          <w:szCs w:val="21"/>
        </w:rPr>
      </w:pPr>
      <w:r w:rsidRPr="00C93026">
        <w:rPr>
          <w:rFonts w:asciiTheme="majorHAnsi" w:hAnsiTheme="majorHAnsi" w:cstheme="majorHAnsi"/>
          <w:sz w:val="21"/>
          <w:szCs w:val="21"/>
        </w:rPr>
        <w:t>Renforcer la capacité des organismes et des entreprises à fournir des produits et services aux francophones de la province.</w:t>
      </w:r>
    </w:p>
    <w:p w14:paraId="1C9F2B83" w14:textId="77777777" w:rsidR="0084214C" w:rsidRPr="00C93026" w:rsidRDefault="0084214C" w:rsidP="00E840F8">
      <w:pPr>
        <w:pStyle w:val="ListParagraph"/>
        <w:numPr>
          <w:ilvl w:val="0"/>
          <w:numId w:val="12"/>
        </w:numPr>
        <w:spacing w:before="120" w:after="120"/>
        <w:rPr>
          <w:rFonts w:asciiTheme="majorHAnsi" w:hAnsiTheme="majorHAnsi" w:cstheme="majorHAnsi"/>
          <w:sz w:val="21"/>
          <w:szCs w:val="21"/>
        </w:rPr>
      </w:pPr>
      <w:r w:rsidRPr="00C93026">
        <w:rPr>
          <w:rFonts w:asciiTheme="majorHAnsi" w:hAnsiTheme="majorHAnsi" w:cstheme="majorHAnsi"/>
          <w:sz w:val="21"/>
          <w:szCs w:val="21"/>
        </w:rPr>
        <w:t>Favoriser le recrutement et la formation de personnel francophone bilingue.</w:t>
      </w:r>
    </w:p>
    <w:p w14:paraId="187E9342" w14:textId="409636F1" w:rsidR="0084214C" w:rsidRPr="00C93026" w:rsidRDefault="0084214C" w:rsidP="00E840F8">
      <w:pPr>
        <w:pStyle w:val="ListParagraph"/>
        <w:numPr>
          <w:ilvl w:val="0"/>
          <w:numId w:val="12"/>
        </w:numPr>
        <w:spacing w:before="120" w:after="120"/>
        <w:rPr>
          <w:rFonts w:asciiTheme="majorHAnsi" w:hAnsiTheme="majorHAnsi" w:cstheme="majorHAnsi"/>
          <w:sz w:val="21"/>
          <w:szCs w:val="21"/>
        </w:rPr>
      </w:pPr>
      <w:r w:rsidRPr="00C93026">
        <w:rPr>
          <w:rFonts w:asciiTheme="majorHAnsi" w:hAnsiTheme="majorHAnsi" w:cstheme="majorHAnsi"/>
          <w:sz w:val="21"/>
          <w:szCs w:val="21"/>
        </w:rPr>
        <w:t>Offrir des possibilités de célébrer la francophonie ontarienne et de favoriser la compréhension à son égard.</w:t>
      </w:r>
    </w:p>
    <w:tbl>
      <w:tblPr>
        <w:tblStyle w:val="GridTable4-Accent3"/>
        <w:tblW w:w="10800" w:type="dxa"/>
        <w:jc w:val="center"/>
        <w:tblCellMar>
          <w:top w:w="29" w:type="dxa"/>
          <w:bottom w:w="29" w:type="dxa"/>
        </w:tblCellMar>
        <w:tblLook w:val="06A0" w:firstRow="1" w:lastRow="0" w:firstColumn="1" w:lastColumn="0" w:noHBand="1" w:noVBand="1"/>
      </w:tblPr>
      <w:tblGrid>
        <w:gridCol w:w="1523"/>
        <w:gridCol w:w="4623"/>
        <w:gridCol w:w="4654"/>
      </w:tblGrid>
      <w:tr w:rsidR="002C1B15" w:rsidRPr="00C93026" w14:paraId="7F36F3BE" w14:textId="77777777" w:rsidTr="00C93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Align w:val="center"/>
          </w:tcPr>
          <w:p w14:paraId="282CBA2E" w14:textId="77777777" w:rsidR="002C1B15" w:rsidRPr="00C93026" w:rsidRDefault="002C1B15" w:rsidP="00C93026"/>
        </w:tc>
        <w:tc>
          <w:tcPr>
            <w:tcW w:w="4685" w:type="dxa"/>
            <w:vAlign w:val="center"/>
          </w:tcPr>
          <w:p w14:paraId="56EF44C9" w14:textId="77777777" w:rsidR="002C1B15" w:rsidRPr="00C93026" w:rsidRDefault="002C1B15" w:rsidP="00C930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3026">
              <w:rPr>
                <w:rFonts w:ascii="Arial" w:hAnsi="Arial"/>
                <w:color w:val="auto"/>
              </w:rPr>
              <w:t>Volet Communauté et culture</w:t>
            </w:r>
          </w:p>
        </w:tc>
        <w:tc>
          <w:tcPr>
            <w:tcW w:w="4685" w:type="dxa"/>
            <w:vAlign w:val="center"/>
          </w:tcPr>
          <w:p w14:paraId="342EB733" w14:textId="77777777" w:rsidR="002C1B15" w:rsidRPr="00C93026" w:rsidRDefault="002C1B15" w:rsidP="00C930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3026">
              <w:rPr>
                <w:rFonts w:ascii="Arial" w:hAnsi="Arial"/>
                <w:color w:val="auto"/>
              </w:rPr>
              <w:t>Volet Développement économique</w:t>
            </w:r>
          </w:p>
        </w:tc>
      </w:tr>
      <w:tr w:rsidR="00C93026" w14:paraId="27C479FB" w14:textId="77777777" w:rsidTr="00C93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Align w:val="center"/>
          </w:tcPr>
          <w:p w14:paraId="7A31C684" w14:textId="77777777" w:rsidR="002C1B15" w:rsidRDefault="002C1B15" w:rsidP="00C93026">
            <w:r w:rsidRPr="007159E6">
              <w:rPr>
                <w:rFonts w:ascii="Arial" w:hAnsi="Arial"/>
                <w:sz w:val="21"/>
                <w:szCs w:val="21"/>
              </w:rPr>
              <w:t>Admissibilité</w:t>
            </w:r>
          </w:p>
        </w:tc>
        <w:tc>
          <w:tcPr>
            <w:tcW w:w="4685" w:type="dxa"/>
            <w:vAlign w:val="center"/>
          </w:tcPr>
          <w:p w14:paraId="6299B7F4" w14:textId="77777777" w:rsidR="002C1B15" w:rsidRPr="007159E6" w:rsidRDefault="002C1B15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159E6">
              <w:rPr>
                <w:rFonts w:ascii="Arial" w:hAnsi="Arial"/>
                <w:sz w:val="21"/>
                <w:szCs w:val="21"/>
              </w:rPr>
              <w:t>Organismes à but non lucratif (OBNL) constitués en personne morale</w:t>
            </w:r>
          </w:p>
          <w:p w14:paraId="3E32EB2D" w14:textId="77777777" w:rsidR="002C1B15" w:rsidRPr="007159E6" w:rsidRDefault="002C1B15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159E6">
              <w:rPr>
                <w:rFonts w:ascii="Arial" w:hAnsi="Arial"/>
                <w:sz w:val="21"/>
                <w:szCs w:val="21"/>
              </w:rPr>
              <w:t>exerçant une activité de façon continue depuis au moins deux (2) ans</w:t>
            </w:r>
          </w:p>
          <w:p w14:paraId="4274E787" w14:textId="77777777" w:rsidR="002C1B15" w:rsidRDefault="002C1B15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szCs w:val="21"/>
              </w:rPr>
            </w:pPr>
            <w:r w:rsidRPr="007159E6">
              <w:rPr>
                <w:rFonts w:ascii="Arial" w:hAnsi="Arial"/>
                <w:sz w:val="21"/>
                <w:szCs w:val="21"/>
              </w:rPr>
              <w:t>ayant un budget de fonctionnement annuel d’au moins 10 000 $</w:t>
            </w:r>
          </w:p>
          <w:p w14:paraId="19E2F924" w14:textId="77777777" w:rsidR="002C1B15" w:rsidRPr="00492293" w:rsidRDefault="002C1B15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szCs w:val="21"/>
              </w:rPr>
            </w:pPr>
            <w:r w:rsidRPr="00492293">
              <w:rPr>
                <w:rFonts w:ascii="Arial" w:hAnsi="Arial"/>
                <w:sz w:val="21"/>
                <w:szCs w:val="21"/>
              </w:rPr>
              <w:t>exercer un mandat visant à élaborer des programmes et des initiatives en faveur des francophones</w:t>
            </w:r>
          </w:p>
        </w:tc>
        <w:tc>
          <w:tcPr>
            <w:tcW w:w="4685" w:type="dxa"/>
            <w:vAlign w:val="center"/>
          </w:tcPr>
          <w:p w14:paraId="337C9E6A" w14:textId="77777777" w:rsidR="002C1B15" w:rsidRPr="007159E6" w:rsidRDefault="002C1B15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159E6">
              <w:rPr>
                <w:rFonts w:ascii="Arial" w:hAnsi="Arial"/>
                <w:sz w:val="21"/>
                <w:szCs w:val="21"/>
              </w:rPr>
              <w:t xml:space="preserve">Organismes à but lucratif </w:t>
            </w:r>
            <w:r w:rsidRPr="007159E6">
              <w:rPr>
                <w:rFonts w:ascii="Arial" w:hAnsi="Arial"/>
                <w:sz w:val="21"/>
                <w:szCs w:val="21"/>
                <w:u w:val="single"/>
              </w:rPr>
              <w:t>ou</w:t>
            </w:r>
            <w:r w:rsidRPr="007159E6">
              <w:rPr>
                <w:rFonts w:ascii="Arial" w:hAnsi="Arial"/>
                <w:sz w:val="21"/>
                <w:szCs w:val="21"/>
              </w:rPr>
              <w:t xml:space="preserve"> OBNL constitués en personne morale œuvrant en faveur du développement économique</w:t>
            </w:r>
          </w:p>
          <w:p w14:paraId="4ED61529" w14:textId="77777777" w:rsidR="002C1B15" w:rsidRPr="007159E6" w:rsidRDefault="002C1B15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159E6">
              <w:rPr>
                <w:rFonts w:ascii="Arial" w:hAnsi="Arial"/>
                <w:sz w:val="21"/>
                <w:szCs w:val="21"/>
              </w:rPr>
              <w:t>exerçant une activité de façon continue depuis au moins deux (2) ans</w:t>
            </w:r>
          </w:p>
          <w:p w14:paraId="05F698C5" w14:textId="77777777" w:rsidR="002C1B15" w:rsidRPr="007159E6" w:rsidRDefault="002C1B15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159E6">
              <w:rPr>
                <w:rFonts w:ascii="Arial" w:hAnsi="Arial"/>
                <w:sz w:val="21"/>
                <w:szCs w:val="21"/>
              </w:rPr>
              <w:t>ayant des recettes brutes annuelles entre 50 000 $ et 1 000 000 $ (ce plafond ne s’applique pas aux OBNL)</w:t>
            </w:r>
          </w:p>
          <w:p w14:paraId="604F6CFF" w14:textId="77777777" w:rsidR="002C1B15" w:rsidRPr="007159E6" w:rsidRDefault="002C1B15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159E6">
              <w:rPr>
                <w:rFonts w:ascii="Arial" w:hAnsi="Arial"/>
                <w:sz w:val="21"/>
                <w:szCs w:val="21"/>
              </w:rPr>
              <w:t>minimum un.e (1) employé.e</w:t>
            </w:r>
          </w:p>
          <w:p w14:paraId="62154BA6" w14:textId="77777777" w:rsidR="002C1B15" w:rsidRPr="007159E6" w:rsidRDefault="002C1B15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szCs w:val="21"/>
              </w:rPr>
            </w:pPr>
            <w:r w:rsidRPr="007159E6">
              <w:rPr>
                <w:rFonts w:ascii="Arial" w:hAnsi="Arial"/>
                <w:sz w:val="21"/>
                <w:szCs w:val="21"/>
              </w:rPr>
              <w:t>répondre à au moins un (1) des critères suivants :</w:t>
            </w:r>
          </w:p>
          <w:p w14:paraId="6604176A" w14:textId="77777777" w:rsidR="002C1B15" w:rsidRPr="007159E6" w:rsidRDefault="002C1B15" w:rsidP="00C93026">
            <w:pPr>
              <w:pStyle w:val="ListParagraph"/>
              <w:numPr>
                <w:ilvl w:val="0"/>
                <w:numId w:val="18"/>
              </w:numPr>
              <w:ind w:left="346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szCs w:val="21"/>
              </w:rPr>
            </w:pPr>
            <w:r w:rsidRPr="007159E6">
              <w:rPr>
                <w:rFonts w:ascii="Arial" w:hAnsi="Arial"/>
                <w:sz w:val="21"/>
                <w:szCs w:val="21"/>
              </w:rPr>
              <w:t>exercer son activité au sein d’une collectivité francophone</w:t>
            </w:r>
          </w:p>
          <w:p w14:paraId="46031DDE" w14:textId="77777777" w:rsidR="002C1B15" w:rsidRPr="007159E6" w:rsidRDefault="002C1B15" w:rsidP="00C93026">
            <w:pPr>
              <w:pStyle w:val="ListParagraph"/>
              <w:numPr>
                <w:ilvl w:val="0"/>
                <w:numId w:val="18"/>
              </w:numPr>
              <w:ind w:left="346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szCs w:val="21"/>
              </w:rPr>
            </w:pPr>
            <w:r w:rsidRPr="007159E6">
              <w:rPr>
                <w:rFonts w:ascii="Arial" w:hAnsi="Arial"/>
                <w:sz w:val="21"/>
                <w:szCs w:val="21"/>
              </w:rPr>
              <w:t>fournir des produits, biens et services aux francophones de l’Ontario</w:t>
            </w:r>
          </w:p>
          <w:p w14:paraId="009D97C2" w14:textId="77777777" w:rsidR="002C1B15" w:rsidRDefault="002C1B15" w:rsidP="00C93026">
            <w:pPr>
              <w:pStyle w:val="ListParagraph"/>
              <w:numPr>
                <w:ilvl w:val="0"/>
                <w:numId w:val="18"/>
              </w:numPr>
              <w:ind w:left="346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159E6">
              <w:rPr>
                <w:rFonts w:ascii="Arial" w:hAnsi="Arial"/>
                <w:sz w:val="21"/>
                <w:szCs w:val="21"/>
              </w:rPr>
              <w:t>présenter un plan de développement d’activité réaliste pour commencer à exercer son activité</w:t>
            </w:r>
            <w:r w:rsidRPr="007159E6">
              <w:rPr>
                <w:rFonts w:ascii="Arial" w:hAnsi="Arial" w:cs="Arial"/>
                <w:sz w:val="21"/>
                <w:szCs w:val="21"/>
              </w:rPr>
              <w:t xml:space="preserve"> au sein d’un marché francophone en Ontario</w:t>
            </w:r>
          </w:p>
          <w:p w14:paraId="38D3933E" w14:textId="77777777" w:rsidR="002C1B15" w:rsidRPr="00492293" w:rsidRDefault="002C1B15" w:rsidP="00C93026">
            <w:pPr>
              <w:pStyle w:val="ListParagraph"/>
              <w:numPr>
                <w:ilvl w:val="0"/>
                <w:numId w:val="18"/>
              </w:numPr>
              <w:ind w:left="346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492293">
              <w:rPr>
                <w:rFonts w:ascii="Arial" w:hAnsi="Arial"/>
                <w:sz w:val="21"/>
                <w:szCs w:val="21"/>
              </w:rPr>
              <w:t xml:space="preserve">travailler en partenariat avec un organisme </w:t>
            </w:r>
            <w:r w:rsidRPr="00492293">
              <w:rPr>
                <w:rFonts w:ascii="Arial" w:hAnsi="Arial" w:cs="Arial"/>
                <w:sz w:val="21"/>
                <w:szCs w:val="21"/>
              </w:rPr>
              <w:t>pour élargir la gamme de produits et services offerts aux francophones en Ontario</w:t>
            </w:r>
          </w:p>
        </w:tc>
      </w:tr>
      <w:tr w:rsidR="00C93026" w14:paraId="33066418" w14:textId="77777777" w:rsidTr="00C93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Align w:val="center"/>
          </w:tcPr>
          <w:p w14:paraId="378869ED" w14:textId="77777777" w:rsidR="002C1B15" w:rsidRDefault="002C1B15" w:rsidP="00C93026">
            <w:r w:rsidRPr="007159E6">
              <w:rPr>
                <w:rFonts w:ascii="Arial" w:hAnsi="Arial"/>
                <w:sz w:val="21"/>
                <w:szCs w:val="21"/>
              </w:rPr>
              <w:t>Financement</w:t>
            </w:r>
          </w:p>
        </w:tc>
        <w:tc>
          <w:tcPr>
            <w:tcW w:w="4685" w:type="dxa"/>
            <w:vAlign w:val="center"/>
          </w:tcPr>
          <w:p w14:paraId="0754777A" w14:textId="77777777" w:rsidR="002C1B15" w:rsidRPr="007159E6" w:rsidRDefault="002C1B15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szCs w:val="21"/>
              </w:rPr>
            </w:pPr>
            <w:r w:rsidRPr="007159E6">
              <w:rPr>
                <w:rFonts w:ascii="Arial" w:hAnsi="Arial"/>
                <w:sz w:val="21"/>
                <w:szCs w:val="21"/>
              </w:rPr>
              <w:t>Subvention maximale de 50 000 $</w:t>
            </w:r>
          </w:p>
          <w:p w14:paraId="4E7836A5" w14:textId="77777777" w:rsidR="002C1B15" w:rsidRDefault="002C1B15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szCs w:val="21"/>
              </w:rPr>
            </w:pPr>
            <w:r w:rsidRPr="007159E6">
              <w:rPr>
                <w:rFonts w:ascii="Arial" w:hAnsi="Arial"/>
                <w:sz w:val="21"/>
                <w:szCs w:val="21"/>
              </w:rPr>
              <w:t>ne peut dépasser 80 % du total des dépenses admissibles du projet</w:t>
            </w:r>
          </w:p>
          <w:p w14:paraId="74D54209" w14:textId="77777777" w:rsidR="002C1B15" w:rsidRPr="00492293" w:rsidRDefault="002C1B15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szCs w:val="21"/>
              </w:rPr>
            </w:pPr>
            <w:r w:rsidRPr="00492293">
              <w:rPr>
                <w:rFonts w:ascii="Arial" w:hAnsi="Arial"/>
                <w:sz w:val="21"/>
                <w:szCs w:val="21"/>
              </w:rPr>
              <w:t>les 20 pour cent restants ou plus du budget peuvent être en espèces, en nature (c'est-à-dire, en biens et services) ou une combinaison des deux</w:t>
            </w:r>
          </w:p>
        </w:tc>
        <w:tc>
          <w:tcPr>
            <w:tcW w:w="4685" w:type="dxa"/>
            <w:vAlign w:val="center"/>
          </w:tcPr>
          <w:p w14:paraId="34535B44" w14:textId="77777777" w:rsidR="002C1B15" w:rsidRPr="007159E6" w:rsidRDefault="002C1B15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szCs w:val="21"/>
              </w:rPr>
            </w:pPr>
            <w:r w:rsidRPr="007159E6">
              <w:rPr>
                <w:rFonts w:ascii="Arial" w:hAnsi="Arial"/>
                <w:sz w:val="21"/>
                <w:szCs w:val="21"/>
              </w:rPr>
              <w:t>Subvention maximale de 50 000 $</w:t>
            </w:r>
          </w:p>
          <w:p w14:paraId="7CE10D40" w14:textId="77777777" w:rsidR="002C1B15" w:rsidRDefault="002C1B15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szCs w:val="21"/>
              </w:rPr>
            </w:pPr>
            <w:r w:rsidRPr="007159E6">
              <w:rPr>
                <w:rFonts w:ascii="Arial" w:hAnsi="Arial"/>
                <w:sz w:val="21"/>
                <w:szCs w:val="21"/>
              </w:rPr>
              <w:t>ne peut dépasser 50 % du total des dépenses admissibles du projet</w:t>
            </w:r>
          </w:p>
          <w:p w14:paraId="60C65060" w14:textId="77777777" w:rsidR="002C1B15" w:rsidRPr="00492293" w:rsidRDefault="002C1B15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szCs w:val="21"/>
              </w:rPr>
            </w:pPr>
            <w:r w:rsidRPr="00492293">
              <w:rPr>
                <w:rFonts w:ascii="Arial" w:hAnsi="Arial"/>
                <w:sz w:val="21"/>
                <w:szCs w:val="21"/>
              </w:rPr>
              <w:t>toutes les contributions doivent être en espèces</w:t>
            </w:r>
          </w:p>
        </w:tc>
      </w:tr>
      <w:tr w:rsidR="00C93026" w14:paraId="7FBD0C39" w14:textId="77777777" w:rsidTr="00C93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Align w:val="center"/>
          </w:tcPr>
          <w:p w14:paraId="173AB1CE" w14:textId="77777777" w:rsidR="002C1B15" w:rsidRDefault="002C1B15" w:rsidP="00C93026">
            <w:r w:rsidRPr="007159E6">
              <w:rPr>
                <w:rFonts w:ascii="Arial" w:hAnsi="Arial"/>
                <w:bCs w:val="0"/>
                <w:sz w:val="21"/>
                <w:szCs w:val="21"/>
              </w:rPr>
              <w:t>Limite</w:t>
            </w:r>
          </w:p>
        </w:tc>
        <w:tc>
          <w:tcPr>
            <w:tcW w:w="4685" w:type="dxa"/>
            <w:vAlign w:val="center"/>
          </w:tcPr>
          <w:p w14:paraId="41C3F172" w14:textId="77777777" w:rsidR="002C1B15" w:rsidRDefault="002C1B15" w:rsidP="00C930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9E6">
              <w:rPr>
                <w:rFonts w:ascii="Arial" w:hAnsi="Arial"/>
                <w:sz w:val="21"/>
                <w:szCs w:val="21"/>
              </w:rPr>
              <w:t>Une demande par organisme</w:t>
            </w:r>
          </w:p>
        </w:tc>
        <w:tc>
          <w:tcPr>
            <w:tcW w:w="4685" w:type="dxa"/>
            <w:vAlign w:val="center"/>
          </w:tcPr>
          <w:p w14:paraId="15127271" w14:textId="77777777" w:rsidR="002C1B15" w:rsidRDefault="002C1B15" w:rsidP="00C93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3026" w14:paraId="2F525AF6" w14:textId="77777777" w:rsidTr="00C93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Align w:val="center"/>
          </w:tcPr>
          <w:p w14:paraId="128AE93C" w14:textId="77777777" w:rsidR="002C1B15" w:rsidRDefault="002C1B15" w:rsidP="00C93026">
            <w:r w:rsidRPr="007159E6">
              <w:rPr>
                <w:rFonts w:ascii="Arial" w:hAnsi="Arial"/>
                <w:bCs w:val="0"/>
                <w:sz w:val="21"/>
                <w:szCs w:val="21"/>
              </w:rPr>
              <w:t>Critères d’évaluation</w:t>
            </w:r>
          </w:p>
        </w:tc>
        <w:tc>
          <w:tcPr>
            <w:tcW w:w="4685" w:type="dxa"/>
            <w:vAlign w:val="center"/>
          </w:tcPr>
          <w:p w14:paraId="76226674" w14:textId="77777777" w:rsidR="002C1B15" w:rsidRPr="00C93026" w:rsidRDefault="002C1B15" w:rsidP="00C93026">
            <w:pPr>
              <w:tabs>
                <w:tab w:val="left" w:pos="5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C93026"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  <w:t>Présentation générale</w:t>
            </w:r>
          </w:p>
          <w:p w14:paraId="20C1712B" w14:textId="77777777" w:rsidR="002C1B15" w:rsidRPr="00C93026" w:rsidRDefault="002C1B15" w:rsidP="00C93026">
            <w:pPr>
              <w:tabs>
                <w:tab w:val="left" w:pos="5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C93026"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  <w:t>Portée, pertinence et impact du projet</w:t>
            </w:r>
          </w:p>
          <w:p w14:paraId="381F505E" w14:textId="77777777" w:rsidR="002C1B15" w:rsidRPr="00C93026" w:rsidRDefault="002C1B15" w:rsidP="00C93026">
            <w:pPr>
              <w:tabs>
                <w:tab w:val="left" w:pos="5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C93026"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  <w:t>Budget et faisabilité financière du projet</w:t>
            </w:r>
          </w:p>
          <w:p w14:paraId="245B0682" w14:textId="77777777" w:rsidR="002C1B15" w:rsidRPr="00492293" w:rsidRDefault="002C1B15" w:rsidP="00C93026">
            <w:pPr>
              <w:tabs>
                <w:tab w:val="left" w:pos="5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7159E6"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  <w:t>Capacité organisationnelle, ressources et planification</w:t>
            </w:r>
          </w:p>
        </w:tc>
        <w:tc>
          <w:tcPr>
            <w:tcW w:w="4685" w:type="dxa"/>
            <w:vAlign w:val="center"/>
          </w:tcPr>
          <w:p w14:paraId="53157354" w14:textId="77777777" w:rsidR="002C1B15" w:rsidRPr="00C93026" w:rsidRDefault="002C1B15" w:rsidP="00C93026">
            <w:pPr>
              <w:tabs>
                <w:tab w:val="left" w:pos="5344"/>
              </w:tabs>
              <w:ind w:right="26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C93026"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  <w:t>5 %</w:t>
            </w:r>
          </w:p>
          <w:p w14:paraId="78F65001" w14:textId="77777777" w:rsidR="002C1B15" w:rsidRPr="00C93026" w:rsidRDefault="002C1B15" w:rsidP="00C93026">
            <w:pPr>
              <w:tabs>
                <w:tab w:val="left" w:pos="5344"/>
              </w:tabs>
              <w:ind w:right="26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C93026"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  <w:t>40%</w:t>
            </w:r>
          </w:p>
          <w:p w14:paraId="1C68252F" w14:textId="77777777" w:rsidR="002C1B15" w:rsidRPr="00C93026" w:rsidRDefault="002C1B15" w:rsidP="00C93026">
            <w:pPr>
              <w:tabs>
                <w:tab w:val="left" w:pos="5344"/>
              </w:tabs>
              <w:ind w:right="26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C93026"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  <w:t>20%</w:t>
            </w:r>
          </w:p>
          <w:p w14:paraId="6267486D" w14:textId="77777777" w:rsidR="002C1B15" w:rsidRPr="00C93026" w:rsidRDefault="002C1B15" w:rsidP="00C93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7159E6"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  <w:t>35%</w:t>
            </w:r>
          </w:p>
        </w:tc>
      </w:tr>
    </w:tbl>
    <w:tbl>
      <w:tblPr>
        <w:tblStyle w:val="TableGrid"/>
        <w:tblpPr w:leftFromText="144" w:rightFromText="144" w:topFromText="144" w:bottomFromText="144" w:vertAnchor="text" w:horzAnchor="margin" w:tblpY="413"/>
        <w:tblOverlap w:val="never"/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330"/>
        <w:gridCol w:w="6570"/>
      </w:tblGrid>
      <w:tr w:rsidR="00510D86" w:rsidRPr="00973801" w14:paraId="008FBC60" w14:textId="77777777" w:rsidTr="009222BE">
        <w:trPr>
          <w:trHeight w:hRule="exact" w:val="360"/>
        </w:trPr>
        <w:tc>
          <w:tcPr>
            <w:tcW w:w="333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360E33D" w14:textId="77777777" w:rsidR="00510D86" w:rsidRPr="00973801" w:rsidRDefault="00510D86" w:rsidP="009222BE">
            <w:pPr>
              <w:rPr>
                <w:rFonts w:asciiTheme="majorHAnsi" w:hAnsiTheme="majorHAnsi" w:cstheme="majorHAnsi"/>
              </w:rPr>
            </w:pPr>
            <w:r w:rsidRPr="00973801">
              <w:rPr>
                <w:rFonts w:asciiTheme="majorHAnsi" w:hAnsiTheme="majorHAnsi" w:cstheme="majorHAnsi"/>
              </w:rPr>
              <w:lastRenderedPageBreak/>
              <w:t>Application Submission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6FA6F60" w14:textId="77777777" w:rsidR="00510D86" w:rsidRPr="00973801" w:rsidRDefault="00510D86" w:rsidP="009222BE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 xml:space="preserve">March 16 </w:t>
            </w:r>
            <w:r w:rsidRPr="00973801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 xml:space="preserve">May 11 </w:t>
            </w:r>
            <w:r w:rsidRPr="00973801">
              <w:rPr>
                <w:rFonts w:asciiTheme="majorHAnsi" w:hAnsiTheme="majorHAnsi" w:cstheme="majorHAnsi"/>
              </w:rPr>
              <w:t>@ 5 :00pm EST</w:t>
            </w:r>
          </w:p>
        </w:tc>
      </w:tr>
      <w:tr w:rsidR="00510D86" w:rsidRPr="000A2C2B" w14:paraId="2508306B" w14:textId="77777777" w:rsidTr="009222BE">
        <w:trPr>
          <w:trHeight w:hRule="exact" w:val="360"/>
        </w:trPr>
        <w:tc>
          <w:tcPr>
            <w:tcW w:w="3330" w:type="dxa"/>
            <w:tcBorders>
              <w:left w:val="nil"/>
            </w:tcBorders>
            <w:vAlign w:val="center"/>
          </w:tcPr>
          <w:p w14:paraId="253A6427" w14:textId="451CE2C1" w:rsidR="00510D86" w:rsidRPr="00973801" w:rsidRDefault="000A2C2B" w:rsidP="009222BE">
            <w:pPr>
              <w:rPr>
                <w:rFonts w:asciiTheme="majorHAnsi" w:hAnsiTheme="majorHAnsi" w:cstheme="majorHAnsi"/>
              </w:rPr>
            </w:pPr>
            <w:hyperlink r:id="rId13" w:history="1">
              <w:r w:rsidR="00510D86" w:rsidRPr="00C562A6">
                <w:rPr>
                  <w:rStyle w:val="Hyperlink"/>
                  <w:rFonts w:asciiTheme="majorHAnsi" w:hAnsiTheme="majorHAnsi" w:cstheme="majorHAnsi"/>
                </w:rPr>
                <w:t>Information Sessions</w:t>
              </w:r>
            </w:hyperlink>
          </w:p>
        </w:tc>
        <w:tc>
          <w:tcPr>
            <w:tcW w:w="6570" w:type="dxa"/>
            <w:tcBorders>
              <w:right w:val="nil"/>
            </w:tcBorders>
            <w:vAlign w:val="center"/>
          </w:tcPr>
          <w:p w14:paraId="4C20E544" w14:textId="77777777" w:rsidR="00510D86" w:rsidRPr="00973801" w:rsidRDefault="00510D86" w:rsidP="009222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  <w:r w:rsidRPr="00973801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March 21 (French) and Wednesday, March 23 (English)</w:t>
            </w:r>
          </w:p>
        </w:tc>
      </w:tr>
      <w:tr w:rsidR="00454FBB" w:rsidRPr="00973801" w14:paraId="22CAAC27" w14:textId="77777777" w:rsidTr="009222BE">
        <w:trPr>
          <w:trHeight w:hRule="exact" w:val="360"/>
        </w:trPr>
        <w:tc>
          <w:tcPr>
            <w:tcW w:w="3330" w:type="dxa"/>
            <w:tcBorders>
              <w:left w:val="nil"/>
            </w:tcBorders>
            <w:vAlign w:val="center"/>
          </w:tcPr>
          <w:p w14:paraId="46363869" w14:textId="77777777" w:rsidR="00510D86" w:rsidRPr="00973801" w:rsidRDefault="00510D86" w:rsidP="009222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Selected</w:t>
            </w:r>
            <w:r w:rsidRPr="00973801">
              <w:rPr>
                <w:rFonts w:asciiTheme="majorHAnsi" w:hAnsiTheme="majorHAnsi" w:cstheme="majorHAnsi"/>
              </w:rPr>
              <w:t xml:space="preserve"> Projects</w:t>
            </w:r>
            <w:r>
              <w:rPr>
                <w:rFonts w:asciiTheme="majorHAnsi" w:hAnsiTheme="majorHAnsi" w:cstheme="majorHAnsi"/>
              </w:rPr>
              <w:t xml:space="preserve"> Announced</w:t>
            </w:r>
          </w:p>
        </w:tc>
        <w:tc>
          <w:tcPr>
            <w:tcW w:w="6570" w:type="dxa"/>
            <w:tcBorders>
              <w:right w:val="nil"/>
            </w:tcBorders>
            <w:vAlign w:val="center"/>
          </w:tcPr>
          <w:p w14:paraId="291EEF2F" w14:textId="522134AC" w:rsidR="00510D86" w:rsidRPr="00973801" w:rsidRDefault="009222BE" w:rsidP="009222BE">
            <w:pPr>
              <w:rPr>
                <w:rFonts w:asciiTheme="majorHAnsi" w:hAnsiTheme="majorHAnsi" w:cstheme="majorHAnsi"/>
              </w:rPr>
            </w:pPr>
            <w:r w:rsidRPr="000A2C2B">
              <w:rPr>
                <w:rFonts w:asciiTheme="majorHAnsi" w:hAnsiTheme="majorHAnsi" w:cstheme="majorHAnsi"/>
                <w:highlight w:val="yellow"/>
              </w:rPr>
              <w:t>August</w:t>
            </w:r>
            <w:r>
              <w:rPr>
                <w:rFonts w:asciiTheme="majorHAnsi" w:hAnsiTheme="majorHAnsi" w:cstheme="majorHAnsi"/>
              </w:rPr>
              <w:t xml:space="preserve"> 2022 (date TBC)</w:t>
            </w:r>
          </w:p>
        </w:tc>
      </w:tr>
      <w:tr w:rsidR="00510D86" w:rsidRPr="00C562A6" w14:paraId="6BE27355" w14:textId="77777777" w:rsidTr="009222BE">
        <w:trPr>
          <w:trHeight w:hRule="exact" w:val="360"/>
        </w:trPr>
        <w:tc>
          <w:tcPr>
            <w:tcW w:w="333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43B11FC" w14:textId="77777777" w:rsidR="00510D86" w:rsidRPr="00973801" w:rsidRDefault="00510D86" w:rsidP="009222BE">
            <w:pPr>
              <w:rPr>
                <w:rFonts w:asciiTheme="majorHAnsi" w:hAnsiTheme="majorHAnsi" w:cstheme="majorHAnsi"/>
              </w:rPr>
            </w:pPr>
            <w:r w:rsidRPr="00973801">
              <w:rPr>
                <w:rFonts w:asciiTheme="majorHAnsi" w:hAnsiTheme="majorHAnsi" w:cstheme="majorHAnsi"/>
              </w:rPr>
              <w:t>Project Implementation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92DC4C3" w14:textId="002AF01F" w:rsidR="00510D86" w:rsidRPr="00973801" w:rsidRDefault="00C562A6" w:rsidP="009222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late Summer 2022 </w:t>
            </w:r>
            <w:r w:rsidR="00510D86" w:rsidRPr="00973801">
              <w:rPr>
                <w:rFonts w:asciiTheme="majorHAnsi" w:hAnsiTheme="majorHAnsi" w:cstheme="majorHAnsi"/>
              </w:rPr>
              <w:t>– March 31, 202</w:t>
            </w:r>
            <w:r>
              <w:rPr>
                <w:rFonts w:asciiTheme="majorHAnsi" w:hAnsiTheme="majorHAnsi" w:cstheme="majorHAnsi"/>
              </w:rPr>
              <w:t>3</w:t>
            </w:r>
          </w:p>
        </w:tc>
      </w:tr>
    </w:tbl>
    <w:p w14:paraId="02DC205D" w14:textId="5EEE80BA" w:rsidR="00D81B1A" w:rsidRPr="00973801" w:rsidRDefault="00D81B1A" w:rsidP="000A2C2B">
      <w:pPr>
        <w:tabs>
          <w:tab w:val="left" w:pos="6600"/>
        </w:tabs>
        <w:spacing w:before="240" w:after="120"/>
        <w:rPr>
          <w:rFonts w:asciiTheme="majorHAnsi" w:hAnsiTheme="majorHAnsi" w:cstheme="majorHAnsi"/>
          <w:b/>
          <w:lang w:val="en-CA"/>
        </w:rPr>
      </w:pPr>
      <w:r w:rsidRPr="00973801">
        <w:rPr>
          <w:rFonts w:asciiTheme="majorHAnsi" w:hAnsiTheme="majorHAnsi" w:cstheme="majorHAnsi"/>
          <w:b/>
          <w:lang w:val="en-CA"/>
        </w:rPr>
        <w:t>Key Dates</w:t>
      </w:r>
      <w:r w:rsidR="000A2C2B">
        <w:rPr>
          <w:rFonts w:asciiTheme="majorHAnsi" w:hAnsiTheme="majorHAnsi" w:cstheme="majorHAnsi"/>
          <w:b/>
          <w:lang w:val="en-CA"/>
        </w:rPr>
        <w:tab/>
      </w:r>
    </w:p>
    <w:p w14:paraId="3DB50CCE" w14:textId="328E24AE" w:rsidR="00D81B1A" w:rsidRPr="00973801" w:rsidRDefault="00604A52" w:rsidP="009222BE">
      <w:pPr>
        <w:spacing w:before="240" w:after="120"/>
        <w:rPr>
          <w:rFonts w:asciiTheme="majorHAnsi" w:hAnsiTheme="majorHAnsi" w:cstheme="majorHAnsi"/>
          <w:b/>
          <w:lang w:val="en-CA"/>
        </w:rPr>
      </w:pPr>
      <w:r w:rsidRPr="00973801">
        <w:rPr>
          <w:rFonts w:asciiTheme="majorHAnsi" w:hAnsiTheme="majorHAnsi" w:cstheme="majorHAnsi"/>
          <w:b/>
          <w:lang w:val="en-CA"/>
        </w:rPr>
        <w:t>Purpose and Objectives</w:t>
      </w:r>
    </w:p>
    <w:p w14:paraId="762AAE49" w14:textId="1C010312" w:rsidR="0042715F" w:rsidRPr="00973801" w:rsidRDefault="00C562A6" w:rsidP="00E840F8">
      <w:pPr>
        <w:spacing w:before="120" w:after="12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The </w:t>
      </w:r>
      <w:hyperlink r:id="rId14" w:history="1">
        <w:r w:rsidRPr="00C562A6">
          <w:rPr>
            <w:rStyle w:val="Hyperlink"/>
            <w:rFonts w:asciiTheme="majorHAnsi" w:hAnsiTheme="majorHAnsi" w:cstheme="majorHAnsi"/>
            <w:lang w:val="en-CA"/>
          </w:rPr>
          <w:t>Francophone Community Grants Program</w:t>
        </w:r>
      </w:hyperlink>
      <w:r>
        <w:rPr>
          <w:rFonts w:asciiTheme="majorHAnsi" w:hAnsiTheme="majorHAnsi" w:cstheme="majorHAnsi"/>
          <w:lang w:val="en-CA"/>
        </w:rPr>
        <w:t xml:space="preserve"> (FCGP)</w:t>
      </w:r>
      <w:r w:rsidR="0042715F" w:rsidRPr="00973801">
        <w:rPr>
          <w:rFonts w:asciiTheme="majorHAnsi" w:hAnsiTheme="majorHAnsi" w:cstheme="majorHAnsi"/>
          <w:lang w:val="en-CA"/>
        </w:rPr>
        <w:t xml:space="preserve"> plays a central role in the Ontario government's efforts to support Francophone businesses and non-profit organizations and to promote Francophone economic development. </w:t>
      </w:r>
    </w:p>
    <w:p w14:paraId="3C41D270" w14:textId="77777777" w:rsidR="004D096A" w:rsidRPr="00973801" w:rsidRDefault="004D096A" w:rsidP="00E840F8">
      <w:pPr>
        <w:spacing w:before="120" w:after="120"/>
        <w:rPr>
          <w:rFonts w:asciiTheme="majorHAnsi" w:hAnsiTheme="majorHAnsi" w:cstheme="majorHAnsi"/>
          <w:lang w:val="en-CA"/>
        </w:rPr>
      </w:pPr>
      <w:r w:rsidRPr="00973801">
        <w:rPr>
          <w:rFonts w:asciiTheme="majorHAnsi" w:hAnsiTheme="majorHAnsi" w:cstheme="majorHAnsi"/>
          <w:lang w:val="en-CA"/>
        </w:rPr>
        <w:t>The purpose of the Program is to ensure the cultural and commercial vitality of the Franco-Ontarian population by supporting projects meeting one of the three (3) following objectives:</w:t>
      </w:r>
    </w:p>
    <w:p w14:paraId="6FF0D0FD" w14:textId="77777777" w:rsidR="004D096A" w:rsidRPr="00973801" w:rsidRDefault="004D096A" w:rsidP="00E840F8">
      <w:pPr>
        <w:pStyle w:val="ListParagraph"/>
        <w:numPr>
          <w:ilvl w:val="0"/>
          <w:numId w:val="14"/>
        </w:numPr>
        <w:spacing w:before="120" w:after="120"/>
        <w:rPr>
          <w:rFonts w:asciiTheme="majorHAnsi" w:hAnsiTheme="majorHAnsi" w:cstheme="majorHAnsi"/>
          <w:lang w:val="en-CA"/>
        </w:rPr>
      </w:pPr>
      <w:r w:rsidRPr="00973801">
        <w:rPr>
          <w:rFonts w:asciiTheme="majorHAnsi" w:hAnsiTheme="majorHAnsi" w:cstheme="majorHAnsi"/>
          <w:lang w:val="en-CA"/>
        </w:rPr>
        <w:t>Strengthen the capacity of organizations and/or businesses to provide products and services to Francophones in the province;</w:t>
      </w:r>
    </w:p>
    <w:p w14:paraId="68264555" w14:textId="77777777" w:rsidR="004D096A" w:rsidRPr="00973801" w:rsidRDefault="004D096A" w:rsidP="00E840F8">
      <w:pPr>
        <w:pStyle w:val="ListParagraph"/>
        <w:numPr>
          <w:ilvl w:val="0"/>
          <w:numId w:val="14"/>
        </w:numPr>
        <w:spacing w:before="120" w:after="120"/>
        <w:rPr>
          <w:rFonts w:asciiTheme="majorHAnsi" w:hAnsiTheme="majorHAnsi" w:cstheme="majorHAnsi"/>
          <w:lang w:val="en-CA"/>
        </w:rPr>
      </w:pPr>
      <w:r w:rsidRPr="00973801">
        <w:rPr>
          <w:rFonts w:asciiTheme="majorHAnsi" w:hAnsiTheme="majorHAnsi" w:cstheme="majorHAnsi"/>
          <w:lang w:val="en-CA"/>
        </w:rPr>
        <w:t>Promote the recruitment and/or training of bilingual Francophone staff; and</w:t>
      </w:r>
    </w:p>
    <w:p w14:paraId="06445A94" w14:textId="0F671619" w:rsidR="00D81B1A" w:rsidRDefault="004D096A" w:rsidP="00E840F8">
      <w:pPr>
        <w:pStyle w:val="ListParagraph"/>
        <w:numPr>
          <w:ilvl w:val="0"/>
          <w:numId w:val="14"/>
        </w:numPr>
        <w:spacing w:before="120" w:after="120"/>
        <w:rPr>
          <w:rFonts w:asciiTheme="majorHAnsi" w:hAnsiTheme="majorHAnsi" w:cstheme="majorHAnsi"/>
          <w:lang w:val="en-CA"/>
        </w:rPr>
      </w:pPr>
      <w:r w:rsidRPr="00973801">
        <w:rPr>
          <w:rFonts w:asciiTheme="majorHAnsi" w:hAnsiTheme="majorHAnsi" w:cstheme="majorHAnsi"/>
          <w:lang w:val="en-CA"/>
        </w:rPr>
        <w:t>Provide opportunities to celebrate and foster understanding of Ontario's Francophonie.</w:t>
      </w:r>
    </w:p>
    <w:tbl>
      <w:tblPr>
        <w:tblStyle w:val="GridTable4-Accent3"/>
        <w:tblW w:w="10800" w:type="dxa"/>
        <w:jc w:val="center"/>
        <w:tblCellMar>
          <w:top w:w="29" w:type="dxa"/>
          <w:bottom w:w="29" w:type="dxa"/>
        </w:tblCellMar>
        <w:tblLook w:val="06A0" w:firstRow="1" w:lastRow="0" w:firstColumn="1" w:lastColumn="0" w:noHBand="1" w:noVBand="1"/>
      </w:tblPr>
      <w:tblGrid>
        <w:gridCol w:w="1329"/>
        <w:gridCol w:w="4723"/>
        <w:gridCol w:w="4748"/>
      </w:tblGrid>
      <w:tr w:rsidR="00C93026" w14:paraId="7DCC8EC7" w14:textId="77777777" w:rsidTr="00C93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14:paraId="69A84C20" w14:textId="77777777" w:rsidR="00C93026" w:rsidRPr="000A2C2B" w:rsidRDefault="00C93026" w:rsidP="00E86C52">
            <w:pPr>
              <w:rPr>
                <w:lang w:val="en-CA"/>
              </w:rPr>
            </w:pPr>
          </w:p>
        </w:tc>
        <w:tc>
          <w:tcPr>
            <w:tcW w:w="4778" w:type="dxa"/>
            <w:vAlign w:val="center"/>
          </w:tcPr>
          <w:p w14:paraId="787D4F1A" w14:textId="77777777" w:rsidR="00C93026" w:rsidRDefault="00C93026" w:rsidP="00E86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0D86">
              <w:rPr>
                <w:rFonts w:ascii="Arial" w:hAnsi="Arial"/>
                <w:color w:val="auto"/>
                <w:lang w:val="en-CA"/>
              </w:rPr>
              <w:t>Community and Culture Stream</w:t>
            </w:r>
          </w:p>
        </w:tc>
        <w:tc>
          <w:tcPr>
            <w:tcW w:w="4778" w:type="dxa"/>
            <w:vAlign w:val="center"/>
          </w:tcPr>
          <w:p w14:paraId="7A50835D" w14:textId="77777777" w:rsidR="00C93026" w:rsidRDefault="00C93026" w:rsidP="00E86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0D86">
              <w:rPr>
                <w:rFonts w:ascii="Arial" w:hAnsi="Arial"/>
                <w:color w:val="auto"/>
                <w:lang w:val="en-CA"/>
              </w:rPr>
              <w:t>Economic Development Stream</w:t>
            </w:r>
          </w:p>
        </w:tc>
      </w:tr>
      <w:tr w:rsidR="00C93026" w:rsidRPr="000A2C2B" w14:paraId="327D4EFA" w14:textId="77777777" w:rsidTr="00C93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14:paraId="2B8E5C35" w14:textId="77777777" w:rsidR="00C93026" w:rsidRDefault="00C93026" w:rsidP="00E86C52">
            <w:r w:rsidRPr="00510D86">
              <w:rPr>
                <w:rFonts w:ascii="Arial" w:hAnsi="Arial"/>
                <w:lang w:val="en-CA"/>
              </w:rPr>
              <w:t>Eligibility</w:t>
            </w:r>
          </w:p>
        </w:tc>
        <w:tc>
          <w:tcPr>
            <w:tcW w:w="4778" w:type="dxa"/>
            <w:vAlign w:val="center"/>
          </w:tcPr>
          <w:p w14:paraId="0F743719" w14:textId="77777777" w:rsidR="00C93026" w:rsidRPr="00510D86" w:rsidRDefault="00C93026" w:rsidP="00C93026">
            <w:pPr>
              <w:pStyle w:val="ListParagraph"/>
              <w:numPr>
                <w:ilvl w:val="0"/>
                <w:numId w:val="1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510D86">
              <w:rPr>
                <w:rFonts w:ascii="Arial" w:hAnsi="Arial"/>
                <w:lang w:val="en-CA"/>
              </w:rPr>
              <w:t xml:space="preserve">Incorporated </w:t>
            </w:r>
            <w:r>
              <w:rPr>
                <w:rFonts w:ascii="Arial" w:hAnsi="Arial"/>
                <w:lang w:val="en-CA"/>
              </w:rPr>
              <w:t>non</w:t>
            </w:r>
            <w:r w:rsidRPr="00510D86">
              <w:rPr>
                <w:rFonts w:ascii="Arial" w:hAnsi="Arial"/>
                <w:lang w:val="en-CA"/>
              </w:rPr>
              <w:t>-profit organizations (NPOs) based in Ontario</w:t>
            </w:r>
          </w:p>
          <w:p w14:paraId="78726563" w14:textId="77777777" w:rsidR="00C93026" w:rsidRPr="00510D86" w:rsidRDefault="00C93026" w:rsidP="00C93026">
            <w:pPr>
              <w:pStyle w:val="ListParagraph"/>
              <w:numPr>
                <w:ilvl w:val="0"/>
                <w:numId w:val="1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510D86">
              <w:rPr>
                <w:rFonts w:ascii="Arial" w:hAnsi="Arial"/>
                <w:lang w:val="en-CA"/>
              </w:rPr>
              <w:t>Operating continuously for at least two (2) years</w:t>
            </w:r>
          </w:p>
          <w:p w14:paraId="57A886B7" w14:textId="77777777" w:rsidR="00C93026" w:rsidRPr="00510D86" w:rsidRDefault="00C93026" w:rsidP="00C93026">
            <w:pPr>
              <w:pStyle w:val="ListParagraph"/>
              <w:numPr>
                <w:ilvl w:val="0"/>
                <w:numId w:val="1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510D86">
              <w:rPr>
                <w:rFonts w:ascii="Arial" w:hAnsi="Arial"/>
                <w:lang w:val="en-CA"/>
              </w:rPr>
              <w:t>Annual operating budget of at least $10,000</w:t>
            </w:r>
          </w:p>
          <w:p w14:paraId="77450F24" w14:textId="77777777" w:rsidR="00C93026" w:rsidRPr="00492293" w:rsidRDefault="00C93026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szCs w:val="21"/>
                <w:lang w:val="en-CA"/>
              </w:rPr>
            </w:pPr>
            <w:r w:rsidRPr="00510D86">
              <w:rPr>
                <w:rFonts w:ascii="Arial" w:hAnsi="Arial"/>
                <w:lang w:val="en-CA"/>
              </w:rPr>
              <w:t>Have a mandate to develop programs and initiatives benefiting Francophones</w:t>
            </w:r>
          </w:p>
        </w:tc>
        <w:tc>
          <w:tcPr>
            <w:tcW w:w="4778" w:type="dxa"/>
            <w:vAlign w:val="center"/>
          </w:tcPr>
          <w:p w14:paraId="2F62D12A" w14:textId="77777777" w:rsidR="00C93026" w:rsidRPr="00510D86" w:rsidRDefault="00C93026" w:rsidP="00C93026">
            <w:pPr>
              <w:pStyle w:val="ListParagraph"/>
              <w:numPr>
                <w:ilvl w:val="0"/>
                <w:numId w:val="1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510D86">
              <w:rPr>
                <w:rFonts w:ascii="Arial" w:hAnsi="Arial"/>
                <w:lang w:val="en-CA"/>
              </w:rPr>
              <w:t>For-profit organizations or incorporated NPOs working in economic development</w:t>
            </w:r>
          </w:p>
          <w:p w14:paraId="7CFF001C" w14:textId="77777777" w:rsidR="00C93026" w:rsidRPr="00510D86" w:rsidRDefault="00C93026" w:rsidP="00C93026">
            <w:pPr>
              <w:pStyle w:val="ListParagraph"/>
              <w:numPr>
                <w:ilvl w:val="0"/>
                <w:numId w:val="1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510D86">
              <w:rPr>
                <w:rFonts w:ascii="Arial" w:hAnsi="Arial"/>
                <w:lang w:val="en-CA"/>
              </w:rPr>
              <w:t>Minimum of one (1) employee</w:t>
            </w:r>
          </w:p>
          <w:p w14:paraId="5DB439CA" w14:textId="77777777" w:rsidR="00C93026" w:rsidRPr="00510D86" w:rsidRDefault="00C93026" w:rsidP="00C93026">
            <w:pPr>
              <w:pStyle w:val="ListParagraph"/>
              <w:numPr>
                <w:ilvl w:val="0"/>
                <w:numId w:val="1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510D86">
              <w:rPr>
                <w:rFonts w:ascii="Arial" w:hAnsi="Arial"/>
                <w:lang w:val="en-CA"/>
              </w:rPr>
              <w:t>Operating continuously for at least two (2) years</w:t>
            </w:r>
          </w:p>
          <w:p w14:paraId="6619F1E4" w14:textId="77777777" w:rsidR="00C93026" w:rsidRPr="00510D86" w:rsidRDefault="00C93026" w:rsidP="00C93026">
            <w:pPr>
              <w:pStyle w:val="ListParagraph"/>
              <w:numPr>
                <w:ilvl w:val="0"/>
                <w:numId w:val="1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510D86">
              <w:rPr>
                <w:rFonts w:ascii="Arial" w:hAnsi="Arial"/>
                <w:lang w:val="en-CA"/>
              </w:rPr>
              <w:t>Annual gross revenues $50,000 and $1,000,000 (cap doesn’t apply to NPOs)</w:t>
            </w:r>
          </w:p>
          <w:p w14:paraId="0C61AD2B" w14:textId="77777777" w:rsidR="00C93026" w:rsidRPr="00510D86" w:rsidRDefault="00C93026" w:rsidP="00C93026">
            <w:pPr>
              <w:pStyle w:val="ListParagraph"/>
              <w:numPr>
                <w:ilvl w:val="0"/>
                <w:numId w:val="1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510D86">
              <w:rPr>
                <w:rFonts w:ascii="Arial" w:hAnsi="Arial"/>
                <w:lang w:val="en-CA"/>
              </w:rPr>
              <w:t>Meet at least one (1) of the following criteria:</w:t>
            </w:r>
          </w:p>
          <w:p w14:paraId="1A3D0F55" w14:textId="77777777" w:rsidR="00C93026" w:rsidRPr="009222BE" w:rsidRDefault="00C93026" w:rsidP="00C93026">
            <w:pPr>
              <w:pStyle w:val="ListParagraph"/>
              <w:numPr>
                <w:ilvl w:val="0"/>
                <w:numId w:val="17"/>
              </w:numPr>
              <w:ind w:left="576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9222BE">
              <w:rPr>
                <w:rFonts w:ascii="Arial" w:hAnsi="Arial"/>
                <w:lang w:val="en-CA"/>
              </w:rPr>
              <w:t>Operate in a Francophone Community;</w:t>
            </w:r>
          </w:p>
          <w:p w14:paraId="3381F903" w14:textId="77777777" w:rsidR="00C93026" w:rsidRPr="009222BE" w:rsidRDefault="00C93026" w:rsidP="00C93026">
            <w:pPr>
              <w:pStyle w:val="ListParagraph"/>
              <w:numPr>
                <w:ilvl w:val="0"/>
                <w:numId w:val="17"/>
              </w:numPr>
              <w:ind w:left="576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9222BE">
              <w:rPr>
                <w:rFonts w:ascii="Arial" w:hAnsi="Arial"/>
                <w:lang w:val="en-CA"/>
              </w:rPr>
              <w:t>Offer products/services to francophones in Ontario;</w:t>
            </w:r>
          </w:p>
          <w:p w14:paraId="1C0E5111" w14:textId="77777777" w:rsidR="00C93026" w:rsidRDefault="00C93026" w:rsidP="00C93026">
            <w:pPr>
              <w:pStyle w:val="ListParagraph"/>
              <w:numPr>
                <w:ilvl w:val="0"/>
                <w:numId w:val="17"/>
              </w:numPr>
              <w:ind w:left="576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9222BE">
              <w:rPr>
                <w:rFonts w:ascii="Arial" w:hAnsi="Arial"/>
                <w:lang w:val="en-CA"/>
              </w:rPr>
              <w:t>Present a realistic business plan to start operating in or providing products/services to a francophone market in Ontario; or</w:t>
            </w:r>
          </w:p>
          <w:p w14:paraId="110CC8BA" w14:textId="10976BC6" w:rsidR="00C93026" w:rsidRPr="00C93026" w:rsidRDefault="00C93026" w:rsidP="00C93026">
            <w:pPr>
              <w:pStyle w:val="ListParagraph"/>
              <w:numPr>
                <w:ilvl w:val="0"/>
                <w:numId w:val="17"/>
              </w:numPr>
              <w:ind w:left="576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C93026">
              <w:rPr>
                <w:rFonts w:ascii="Arial" w:hAnsi="Arial"/>
                <w:lang w:val="en-CA"/>
              </w:rPr>
              <w:t>Partner with an organization to expand the range of products and services available to francophones in Ontario</w:t>
            </w:r>
          </w:p>
        </w:tc>
      </w:tr>
      <w:tr w:rsidR="00C93026" w:rsidRPr="000A2C2B" w14:paraId="2454AD24" w14:textId="77777777" w:rsidTr="00C93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14:paraId="0C4BAAA2" w14:textId="77777777" w:rsidR="00C93026" w:rsidRDefault="00C93026" w:rsidP="00E86C52">
            <w:r w:rsidRPr="00510D86">
              <w:rPr>
                <w:rFonts w:ascii="Arial" w:hAnsi="Arial"/>
                <w:lang w:val="en-CA"/>
              </w:rPr>
              <w:t>Funding</w:t>
            </w:r>
          </w:p>
        </w:tc>
        <w:tc>
          <w:tcPr>
            <w:tcW w:w="4778" w:type="dxa"/>
            <w:vAlign w:val="center"/>
          </w:tcPr>
          <w:p w14:paraId="4DDDCC36" w14:textId="77777777" w:rsidR="00C93026" w:rsidRPr="00510D86" w:rsidRDefault="00C93026" w:rsidP="00C93026">
            <w:pPr>
              <w:pStyle w:val="ListParagraph"/>
              <w:numPr>
                <w:ilvl w:val="0"/>
                <w:numId w:val="1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510D86">
              <w:rPr>
                <w:rFonts w:ascii="Arial" w:hAnsi="Arial"/>
                <w:lang w:val="en-CA"/>
              </w:rPr>
              <w:t>Grants of up to $50,000</w:t>
            </w:r>
          </w:p>
          <w:p w14:paraId="50F018C5" w14:textId="77777777" w:rsidR="00C93026" w:rsidRPr="00510D86" w:rsidRDefault="00C93026" w:rsidP="00C93026">
            <w:pPr>
              <w:pStyle w:val="ListParagraph"/>
              <w:numPr>
                <w:ilvl w:val="0"/>
                <w:numId w:val="1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510D86">
              <w:rPr>
                <w:rFonts w:ascii="Arial" w:hAnsi="Arial"/>
                <w:lang w:val="en-CA"/>
              </w:rPr>
              <w:t>Covers up to 80% of eligible project expenses</w:t>
            </w:r>
          </w:p>
          <w:p w14:paraId="25F31FA6" w14:textId="77777777" w:rsidR="00C93026" w:rsidRPr="00492293" w:rsidRDefault="00C93026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szCs w:val="21"/>
                <w:lang w:val="en-CA"/>
              </w:rPr>
            </w:pPr>
            <w:r w:rsidRPr="00510D86">
              <w:rPr>
                <w:rFonts w:ascii="Arial" w:hAnsi="Arial"/>
                <w:lang w:val="en-CA"/>
              </w:rPr>
              <w:t>The remaining 20 per cent or more of the budget can be in cash</w:t>
            </w:r>
            <w:r>
              <w:rPr>
                <w:rFonts w:ascii="Arial" w:hAnsi="Arial"/>
                <w:lang w:val="en-CA"/>
              </w:rPr>
              <w:t xml:space="preserve">, </w:t>
            </w:r>
            <w:r w:rsidRPr="00510D86">
              <w:rPr>
                <w:rFonts w:ascii="Arial" w:hAnsi="Arial"/>
                <w:lang w:val="en-CA"/>
              </w:rPr>
              <w:t>in</w:t>
            </w:r>
            <w:r>
              <w:rPr>
                <w:rFonts w:ascii="Arial" w:hAnsi="Arial"/>
                <w:lang w:val="en-CA"/>
              </w:rPr>
              <w:t xml:space="preserve"> </w:t>
            </w:r>
            <w:r w:rsidRPr="00510D86">
              <w:rPr>
                <w:rFonts w:ascii="Arial" w:hAnsi="Arial"/>
                <w:lang w:val="en-CA"/>
              </w:rPr>
              <w:t>kind (i.e., in goods and services)</w:t>
            </w:r>
            <w:r>
              <w:rPr>
                <w:rFonts w:ascii="Arial" w:hAnsi="Arial"/>
                <w:lang w:val="en-CA"/>
              </w:rPr>
              <w:t xml:space="preserve"> or a combination of both</w:t>
            </w:r>
          </w:p>
        </w:tc>
        <w:tc>
          <w:tcPr>
            <w:tcW w:w="4778" w:type="dxa"/>
            <w:vAlign w:val="center"/>
          </w:tcPr>
          <w:p w14:paraId="7B11F439" w14:textId="77777777" w:rsidR="00C93026" w:rsidRPr="00510D86" w:rsidRDefault="00C93026" w:rsidP="00C93026">
            <w:pPr>
              <w:pStyle w:val="ListParagraph"/>
              <w:numPr>
                <w:ilvl w:val="0"/>
                <w:numId w:val="1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510D86">
              <w:rPr>
                <w:rFonts w:ascii="Arial" w:hAnsi="Arial"/>
                <w:lang w:val="en-CA"/>
              </w:rPr>
              <w:t>Grants of up to $50,000</w:t>
            </w:r>
          </w:p>
          <w:p w14:paraId="7AD33580" w14:textId="77777777" w:rsidR="00C93026" w:rsidRPr="00510D86" w:rsidRDefault="00C93026" w:rsidP="00C93026">
            <w:pPr>
              <w:pStyle w:val="ListParagraph"/>
              <w:numPr>
                <w:ilvl w:val="0"/>
                <w:numId w:val="13"/>
              </w:numPr>
              <w:ind w:left="288" w:hanging="28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CA"/>
              </w:rPr>
            </w:pPr>
            <w:r w:rsidRPr="00510D86">
              <w:rPr>
                <w:rFonts w:ascii="Arial" w:hAnsi="Arial"/>
                <w:lang w:val="en-CA"/>
              </w:rPr>
              <w:t>Covers up to 50% of eligible project expenses</w:t>
            </w:r>
          </w:p>
          <w:p w14:paraId="13B86703" w14:textId="77777777" w:rsidR="00C93026" w:rsidRPr="00492293" w:rsidRDefault="00C93026" w:rsidP="00C93026">
            <w:pPr>
              <w:pStyle w:val="ListParagraph"/>
              <w:numPr>
                <w:ilvl w:val="0"/>
                <w:numId w:val="15"/>
              </w:numPr>
              <w:ind w:left="288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szCs w:val="21"/>
                <w:lang w:val="en-CA"/>
              </w:rPr>
            </w:pPr>
            <w:r w:rsidRPr="00510D86">
              <w:rPr>
                <w:rFonts w:ascii="Arial" w:hAnsi="Arial"/>
                <w:lang w:val="en-CA"/>
              </w:rPr>
              <w:t>All contributions must be in cash</w:t>
            </w:r>
          </w:p>
        </w:tc>
      </w:tr>
      <w:tr w:rsidR="00C93026" w14:paraId="69C614DD" w14:textId="77777777" w:rsidTr="00C93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14:paraId="5F8309C1" w14:textId="77777777" w:rsidR="00C93026" w:rsidRDefault="00C93026" w:rsidP="00E86C52">
            <w:r w:rsidRPr="00510D86">
              <w:rPr>
                <w:rFonts w:ascii="Arial" w:hAnsi="Arial"/>
                <w:bCs w:val="0"/>
                <w:lang w:val="en-CA"/>
              </w:rPr>
              <w:t>Limit</w:t>
            </w:r>
          </w:p>
        </w:tc>
        <w:tc>
          <w:tcPr>
            <w:tcW w:w="4778" w:type="dxa"/>
            <w:vAlign w:val="center"/>
          </w:tcPr>
          <w:p w14:paraId="411A1C7C" w14:textId="77777777" w:rsidR="00C93026" w:rsidRDefault="00C93026" w:rsidP="00E86C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D86">
              <w:rPr>
                <w:rFonts w:ascii="Arial" w:hAnsi="Arial"/>
                <w:lang w:val="en-CA"/>
              </w:rPr>
              <w:t>One application per organization</w:t>
            </w:r>
          </w:p>
        </w:tc>
        <w:tc>
          <w:tcPr>
            <w:tcW w:w="4778" w:type="dxa"/>
            <w:vAlign w:val="center"/>
          </w:tcPr>
          <w:p w14:paraId="21C3A60D" w14:textId="77777777" w:rsidR="00C93026" w:rsidRDefault="00C93026" w:rsidP="00E86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3026" w14:paraId="15B28A40" w14:textId="77777777" w:rsidTr="00C930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14:paraId="6F1B61D0" w14:textId="77777777" w:rsidR="00C93026" w:rsidRDefault="00C93026" w:rsidP="00E86C52">
            <w:r w:rsidRPr="00510D86">
              <w:rPr>
                <w:rFonts w:ascii="Arial" w:hAnsi="Arial"/>
                <w:bCs w:val="0"/>
                <w:lang w:val="en-CA"/>
              </w:rPr>
              <w:t>Evaluation Criteria</w:t>
            </w:r>
          </w:p>
        </w:tc>
        <w:tc>
          <w:tcPr>
            <w:tcW w:w="4778" w:type="dxa"/>
            <w:vAlign w:val="center"/>
          </w:tcPr>
          <w:p w14:paraId="08844840" w14:textId="77777777" w:rsidR="00C93026" w:rsidRPr="00492293" w:rsidRDefault="00C93026" w:rsidP="00C93026">
            <w:pPr>
              <w:tabs>
                <w:tab w:val="left" w:pos="5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CA" w:eastAsia="en-US"/>
              </w:rPr>
            </w:pPr>
            <w:r w:rsidRPr="00492293">
              <w:rPr>
                <w:rFonts w:asciiTheme="majorHAnsi" w:hAnsiTheme="majorHAnsi" w:cstheme="majorHAnsi"/>
                <w:color w:val="000000"/>
                <w:lang w:val="en-CA" w:eastAsia="en-US"/>
              </w:rPr>
              <w:t xml:space="preserve">Overall Presentation </w:t>
            </w:r>
          </w:p>
          <w:p w14:paraId="55D47114" w14:textId="77777777" w:rsidR="00C93026" w:rsidRPr="00492293" w:rsidRDefault="00C93026" w:rsidP="00C93026">
            <w:pPr>
              <w:tabs>
                <w:tab w:val="left" w:pos="5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CA" w:eastAsia="en-US"/>
              </w:rPr>
            </w:pPr>
            <w:r w:rsidRPr="00492293">
              <w:rPr>
                <w:rFonts w:asciiTheme="majorHAnsi" w:hAnsiTheme="majorHAnsi" w:cstheme="majorHAnsi"/>
                <w:color w:val="000000"/>
                <w:lang w:val="en-CA" w:eastAsia="en-US"/>
              </w:rPr>
              <w:t xml:space="preserve">Project Scope, Relevance and Impact </w:t>
            </w:r>
          </w:p>
          <w:p w14:paraId="5202DE16" w14:textId="77777777" w:rsidR="00C93026" w:rsidRPr="00492293" w:rsidRDefault="00C93026" w:rsidP="00C93026">
            <w:pPr>
              <w:tabs>
                <w:tab w:val="left" w:pos="5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CA" w:eastAsia="en-US"/>
              </w:rPr>
            </w:pPr>
            <w:r w:rsidRPr="00492293">
              <w:rPr>
                <w:rFonts w:asciiTheme="majorHAnsi" w:hAnsiTheme="majorHAnsi" w:cstheme="majorHAnsi"/>
                <w:color w:val="000000"/>
                <w:lang w:val="en-CA" w:eastAsia="en-US"/>
              </w:rPr>
              <w:t>Budget and Financial Feasibility of the Project</w:t>
            </w:r>
          </w:p>
          <w:p w14:paraId="530ED951" w14:textId="77777777" w:rsidR="00C93026" w:rsidRPr="00492293" w:rsidRDefault="00C93026" w:rsidP="00E86C52">
            <w:pPr>
              <w:tabs>
                <w:tab w:val="left" w:pos="5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1"/>
                <w:szCs w:val="21"/>
                <w:lang w:val="en-CA" w:eastAsia="en-US"/>
              </w:rPr>
            </w:pPr>
            <w:r w:rsidRPr="00492293">
              <w:rPr>
                <w:rFonts w:asciiTheme="majorHAnsi" w:hAnsiTheme="majorHAnsi" w:cstheme="majorHAnsi"/>
                <w:color w:val="000000"/>
                <w:lang w:val="en-CA" w:eastAsia="en-US"/>
              </w:rPr>
              <w:t xml:space="preserve">Organizational Capacity, Resources and Planning </w:t>
            </w:r>
          </w:p>
        </w:tc>
        <w:tc>
          <w:tcPr>
            <w:tcW w:w="4778" w:type="dxa"/>
            <w:vAlign w:val="center"/>
          </w:tcPr>
          <w:p w14:paraId="7BB3E4C5" w14:textId="77777777" w:rsidR="00C93026" w:rsidRPr="007159E6" w:rsidRDefault="00C93026" w:rsidP="00C93026">
            <w:pPr>
              <w:tabs>
                <w:tab w:val="left" w:pos="5344"/>
              </w:tabs>
              <w:ind w:right="2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7159E6"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  <w:t>5 %</w:t>
            </w:r>
          </w:p>
          <w:p w14:paraId="3F5C4C6F" w14:textId="77777777" w:rsidR="00C93026" w:rsidRPr="007159E6" w:rsidRDefault="00C93026" w:rsidP="00C93026">
            <w:pPr>
              <w:tabs>
                <w:tab w:val="left" w:pos="5344"/>
              </w:tabs>
              <w:ind w:right="2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7159E6"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  <w:t>40%</w:t>
            </w:r>
          </w:p>
          <w:p w14:paraId="52ED0355" w14:textId="77777777" w:rsidR="00C93026" w:rsidRPr="007159E6" w:rsidRDefault="00C93026" w:rsidP="00C93026">
            <w:pPr>
              <w:tabs>
                <w:tab w:val="left" w:pos="5344"/>
              </w:tabs>
              <w:ind w:right="2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</w:pPr>
            <w:r w:rsidRPr="007159E6"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  <w:t>20%</w:t>
            </w:r>
          </w:p>
          <w:p w14:paraId="69A5B8E1" w14:textId="77777777" w:rsidR="00C93026" w:rsidRDefault="00C93026" w:rsidP="00E86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9E6">
              <w:rPr>
                <w:rFonts w:asciiTheme="majorHAnsi" w:hAnsiTheme="majorHAnsi" w:cstheme="majorHAnsi"/>
                <w:color w:val="000000"/>
                <w:sz w:val="21"/>
                <w:szCs w:val="21"/>
                <w:lang w:eastAsia="en-US"/>
              </w:rPr>
              <w:t>35%</w:t>
            </w:r>
          </w:p>
        </w:tc>
      </w:tr>
    </w:tbl>
    <w:p w14:paraId="65C8C92E" w14:textId="4578C9D5" w:rsidR="00D81B1A" w:rsidRPr="00973801" w:rsidRDefault="00D81B1A" w:rsidP="00510D86">
      <w:pPr>
        <w:rPr>
          <w:rFonts w:asciiTheme="majorHAnsi" w:hAnsiTheme="majorHAnsi" w:cstheme="majorHAnsi"/>
          <w:lang w:val="en-CA"/>
        </w:rPr>
      </w:pPr>
    </w:p>
    <w:sectPr w:rsidR="00D81B1A" w:rsidRPr="00973801" w:rsidSect="00510D86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864" w:right="1152" w:bottom="576" w:left="1152" w:header="432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640C" w14:textId="77777777" w:rsidR="00812A7D" w:rsidRDefault="00812A7D" w:rsidP="00F72078">
      <w:r>
        <w:separator/>
      </w:r>
    </w:p>
  </w:endnote>
  <w:endnote w:type="continuationSeparator" w:id="0">
    <w:p w14:paraId="7E085DEC" w14:textId="77777777" w:rsidR="00812A7D" w:rsidRDefault="00812A7D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69D1" w14:textId="22B3E751" w:rsidR="00973801" w:rsidRPr="00510D86" w:rsidRDefault="00510D86" w:rsidP="00510D86">
    <w:pPr>
      <w:pStyle w:val="Footer"/>
      <w:tabs>
        <w:tab w:val="clear" w:pos="9360"/>
        <w:tab w:val="right" w:pos="9900"/>
      </w:tabs>
      <w:rPr>
        <w:lang w:val="en-CA"/>
      </w:rPr>
    </w:pPr>
    <w:r w:rsidRPr="00510D86">
      <w:rPr>
        <w:lang w:val="en-CA"/>
      </w:rPr>
      <w:t>Ministry of Francophone Affairs</w:t>
    </w:r>
    <w:r w:rsidRPr="00510D86">
      <w:rPr>
        <w:lang w:val="en-CA"/>
      </w:rPr>
      <w:tab/>
    </w:r>
    <w:r w:rsidRPr="00510D86">
      <w:rPr>
        <w:lang w:val="en-CA"/>
      </w:rPr>
      <w:tab/>
    </w:r>
    <w:r w:rsidR="00454FBB">
      <w:rPr>
        <w:lang w:val="en-CA"/>
      </w:rPr>
      <w:t>March 16</w:t>
    </w:r>
    <w:r w:rsidRPr="00510D86">
      <w:rPr>
        <w:lang w:val="en-CA"/>
      </w:rPr>
      <w:t>, 202</w:t>
    </w:r>
    <w:r w:rsidR="00454FBB">
      <w:rPr>
        <w:lang w:val="en-C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3E1D" w14:textId="5654B889" w:rsidR="00510D86" w:rsidRDefault="00510D86" w:rsidP="00510D86">
    <w:pPr>
      <w:pStyle w:val="Footer"/>
      <w:tabs>
        <w:tab w:val="clear" w:pos="9360"/>
        <w:tab w:val="right" w:pos="9900"/>
      </w:tabs>
    </w:pPr>
    <w:r w:rsidRPr="00510D86">
      <w:t>Ministère des affaires francophones</w:t>
    </w:r>
    <w:r w:rsidRPr="00510D86">
      <w:tab/>
    </w:r>
    <w:r w:rsidRPr="00510D86">
      <w:tab/>
      <w:t xml:space="preserve">le </w:t>
    </w:r>
    <w:r>
      <w:t xml:space="preserve">16 mars </w:t>
    </w:r>
    <w:r w:rsidRPr="00510D86">
      <w:t>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5993" w14:textId="77777777" w:rsidR="00812A7D" w:rsidRDefault="00812A7D" w:rsidP="00F72078">
      <w:r>
        <w:separator/>
      </w:r>
    </w:p>
  </w:footnote>
  <w:footnote w:type="continuationSeparator" w:id="0">
    <w:p w14:paraId="41798755" w14:textId="77777777" w:rsidR="00812A7D" w:rsidRDefault="00812A7D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E981" w14:textId="477DE0C6" w:rsidR="00597CE3" w:rsidRPr="00510D86" w:rsidRDefault="00510D86" w:rsidP="005B1C09">
    <w:pPr>
      <w:pStyle w:val="Header"/>
      <w:spacing w:after="180"/>
      <w:jc w:val="center"/>
      <w:rPr>
        <w:rFonts w:asciiTheme="majorHAnsi" w:hAnsiTheme="majorHAnsi" w:cstheme="majorHAnsi"/>
        <w:b/>
        <w:bCs/>
        <w:sz w:val="24"/>
        <w:szCs w:val="24"/>
        <w:u w:val="single"/>
        <w:lang w:val="en-CA"/>
      </w:rPr>
    </w:pPr>
    <w:r w:rsidRPr="00510D86">
      <w:rPr>
        <w:rFonts w:asciiTheme="majorHAnsi" w:hAnsiTheme="majorHAnsi" w:cstheme="majorHAnsi"/>
        <w:b/>
        <w:bCs/>
        <w:sz w:val="24"/>
        <w:szCs w:val="24"/>
        <w:u w:val="single"/>
        <w:lang w:val="en-CA"/>
      </w:rPr>
      <w:t>2022-23 Francophone Community Grants Program (FCGP) – Summary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BE32" w14:textId="7DBDFA40" w:rsidR="00510D86" w:rsidRPr="00510D86" w:rsidRDefault="00510D86" w:rsidP="00510D86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u w:val="single"/>
      </w:rPr>
    </w:pPr>
    <w:r w:rsidRPr="00510D86">
      <w:rPr>
        <w:rFonts w:asciiTheme="majorHAnsi" w:hAnsiTheme="majorHAnsi" w:cstheme="majorHAnsi"/>
        <w:b/>
        <w:bCs/>
        <w:sz w:val="24"/>
        <w:szCs w:val="24"/>
        <w:u w:val="single"/>
      </w:rPr>
      <w:t xml:space="preserve">Synthèse </w:t>
    </w:r>
    <w:r>
      <w:rPr>
        <w:rFonts w:asciiTheme="majorHAnsi" w:hAnsiTheme="majorHAnsi" w:cstheme="majorHAnsi"/>
        <w:b/>
        <w:bCs/>
        <w:sz w:val="24"/>
        <w:szCs w:val="24"/>
        <w:u w:val="single"/>
      </w:rPr>
      <w:t xml:space="preserve">– </w:t>
    </w:r>
    <w:r w:rsidRPr="00510D86">
      <w:rPr>
        <w:rFonts w:asciiTheme="majorHAnsi" w:hAnsiTheme="majorHAnsi" w:cstheme="majorHAnsi"/>
        <w:b/>
        <w:bCs/>
        <w:sz w:val="24"/>
        <w:szCs w:val="24"/>
        <w:u w:val="single"/>
      </w:rPr>
      <w:t>Programme d’appui à la francophonie ontarienne (PAFO)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6F2"/>
    <w:multiLevelType w:val="hybridMultilevel"/>
    <w:tmpl w:val="88E684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409"/>
    <w:multiLevelType w:val="hybridMultilevel"/>
    <w:tmpl w:val="B25277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1CE8"/>
    <w:multiLevelType w:val="hybridMultilevel"/>
    <w:tmpl w:val="3860173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C3AE9"/>
    <w:multiLevelType w:val="hybridMultilevel"/>
    <w:tmpl w:val="6824A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A1631"/>
    <w:multiLevelType w:val="hybridMultilevel"/>
    <w:tmpl w:val="20D6F3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6289A"/>
    <w:multiLevelType w:val="hybridMultilevel"/>
    <w:tmpl w:val="AB683D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67731"/>
    <w:multiLevelType w:val="hybridMultilevel"/>
    <w:tmpl w:val="B120A9A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lang w:val="fr-CA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57B53"/>
    <w:multiLevelType w:val="hybridMultilevel"/>
    <w:tmpl w:val="73B42D12"/>
    <w:lvl w:ilvl="0" w:tplc="C49E9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24767"/>
    <w:multiLevelType w:val="hybridMultilevel"/>
    <w:tmpl w:val="C3D08A56"/>
    <w:lvl w:ilvl="0" w:tplc="7F2C2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5E72"/>
    <w:multiLevelType w:val="hybridMultilevel"/>
    <w:tmpl w:val="130E58B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16D99"/>
    <w:multiLevelType w:val="hybridMultilevel"/>
    <w:tmpl w:val="AF8E65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361B4"/>
    <w:multiLevelType w:val="hybridMultilevel"/>
    <w:tmpl w:val="763C8128"/>
    <w:lvl w:ilvl="0" w:tplc="7F2C2D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fr-CA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52501"/>
    <w:multiLevelType w:val="hybridMultilevel"/>
    <w:tmpl w:val="926E18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71BE6"/>
    <w:multiLevelType w:val="hybridMultilevel"/>
    <w:tmpl w:val="1A441486"/>
    <w:lvl w:ilvl="0" w:tplc="3BE070D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3645B"/>
    <w:multiLevelType w:val="hybridMultilevel"/>
    <w:tmpl w:val="68AAC5E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FC5FAB"/>
    <w:multiLevelType w:val="hybridMultilevel"/>
    <w:tmpl w:val="B120A9A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lang w:val="fr-CA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1A7A2A"/>
    <w:multiLevelType w:val="hybridMultilevel"/>
    <w:tmpl w:val="B120A9A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lang w:val="fr-CA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1E0285"/>
    <w:multiLevelType w:val="hybridMultilevel"/>
    <w:tmpl w:val="926E18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17"/>
  </w:num>
  <w:num w:numId="15">
    <w:abstractNumId w:val="11"/>
  </w:num>
  <w:num w:numId="16">
    <w:abstractNumId w:val="6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7D"/>
    <w:rsid w:val="00017244"/>
    <w:rsid w:val="00025C12"/>
    <w:rsid w:val="00045356"/>
    <w:rsid w:val="000A0119"/>
    <w:rsid w:val="000A2C2B"/>
    <w:rsid w:val="000B62C7"/>
    <w:rsid w:val="00104F91"/>
    <w:rsid w:val="001059E6"/>
    <w:rsid w:val="00132D7E"/>
    <w:rsid w:val="00163B98"/>
    <w:rsid w:val="001774EA"/>
    <w:rsid w:val="00182E8F"/>
    <w:rsid w:val="001A4082"/>
    <w:rsid w:val="001C37B4"/>
    <w:rsid w:val="001F129E"/>
    <w:rsid w:val="0020573C"/>
    <w:rsid w:val="002222A2"/>
    <w:rsid w:val="00225BE4"/>
    <w:rsid w:val="00262C0E"/>
    <w:rsid w:val="00277340"/>
    <w:rsid w:val="002C1B15"/>
    <w:rsid w:val="002E6FF6"/>
    <w:rsid w:val="00314E6A"/>
    <w:rsid w:val="00317F1F"/>
    <w:rsid w:val="003620E3"/>
    <w:rsid w:val="0036413B"/>
    <w:rsid w:val="00391A9C"/>
    <w:rsid w:val="003B66E3"/>
    <w:rsid w:val="00404C1A"/>
    <w:rsid w:val="0040535C"/>
    <w:rsid w:val="0042715F"/>
    <w:rsid w:val="004346C7"/>
    <w:rsid w:val="00454FBB"/>
    <w:rsid w:val="00487378"/>
    <w:rsid w:val="0049210A"/>
    <w:rsid w:val="00494A42"/>
    <w:rsid w:val="004A2238"/>
    <w:rsid w:val="004A392D"/>
    <w:rsid w:val="004B347D"/>
    <w:rsid w:val="004B69F7"/>
    <w:rsid w:val="004C785A"/>
    <w:rsid w:val="004D096A"/>
    <w:rsid w:val="004D215F"/>
    <w:rsid w:val="004F1688"/>
    <w:rsid w:val="004F1B03"/>
    <w:rsid w:val="004F20C3"/>
    <w:rsid w:val="00510D86"/>
    <w:rsid w:val="00513482"/>
    <w:rsid w:val="0052751E"/>
    <w:rsid w:val="00554E62"/>
    <w:rsid w:val="00574778"/>
    <w:rsid w:val="0057735C"/>
    <w:rsid w:val="00584DBB"/>
    <w:rsid w:val="00597CE3"/>
    <w:rsid w:val="005B1B9D"/>
    <w:rsid w:val="005B1C09"/>
    <w:rsid w:val="005C32D9"/>
    <w:rsid w:val="005D24D9"/>
    <w:rsid w:val="00600A73"/>
    <w:rsid w:val="00604A52"/>
    <w:rsid w:val="0061396D"/>
    <w:rsid w:val="006163BD"/>
    <w:rsid w:val="00624B02"/>
    <w:rsid w:val="00673A23"/>
    <w:rsid w:val="0067459E"/>
    <w:rsid w:val="00685CF8"/>
    <w:rsid w:val="00695E04"/>
    <w:rsid w:val="006C37D3"/>
    <w:rsid w:val="006C7751"/>
    <w:rsid w:val="006D72AA"/>
    <w:rsid w:val="006F32C0"/>
    <w:rsid w:val="007159E6"/>
    <w:rsid w:val="007408CF"/>
    <w:rsid w:val="00757BE5"/>
    <w:rsid w:val="00762E65"/>
    <w:rsid w:val="00767151"/>
    <w:rsid w:val="007707B1"/>
    <w:rsid w:val="00794C32"/>
    <w:rsid w:val="007D6DDD"/>
    <w:rsid w:val="00812A7D"/>
    <w:rsid w:val="0084214C"/>
    <w:rsid w:val="0085330E"/>
    <w:rsid w:val="008551BB"/>
    <w:rsid w:val="008665B5"/>
    <w:rsid w:val="00876C72"/>
    <w:rsid w:val="008A2183"/>
    <w:rsid w:val="009222BE"/>
    <w:rsid w:val="00962E8F"/>
    <w:rsid w:val="0096376B"/>
    <w:rsid w:val="00973801"/>
    <w:rsid w:val="009B1D63"/>
    <w:rsid w:val="009B65DE"/>
    <w:rsid w:val="009D3077"/>
    <w:rsid w:val="00A20126"/>
    <w:rsid w:val="00A325F9"/>
    <w:rsid w:val="00A4736E"/>
    <w:rsid w:val="00A56778"/>
    <w:rsid w:val="00A963FC"/>
    <w:rsid w:val="00AC4D8F"/>
    <w:rsid w:val="00AD71CE"/>
    <w:rsid w:val="00B15D06"/>
    <w:rsid w:val="00B53CA0"/>
    <w:rsid w:val="00B60694"/>
    <w:rsid w:val="00B76E82"/>
    <w:rsid w:val="00B93223"/>
    <w:rsid w:val="00B960AD"/>
    <w:rsid w:val="00B96D9A"/>
    <w:rsid w:val="00BA4432"/>
    <w:rsid w:val="00BD35E7"/>
    <w:rsid w:val="00BE7DAA"/>
    <w:rsid w:val="00BF2AA5"/>
    <w:rsid w:val="00C029AC"/>
    <w:rsid w:val="00C15C2A"/>
    <w:rsid w:val="00C442F5"/>
    <w:rsid w:val="00C46AD4"/>
    <w:rsid w:val="00C562A6"/>
    <w:rsid w:val="00C66020"/>
    <w:rsid w:val="00C93026"/>
    <w:rsid w:val="00C93AB7"/>
    <w:rsid w:val="00CA0F37"/>
    <w:rsid w:val="00CB7FB2"/>
    <w:rsid w:val="00CC034D"/>
    <w:rsid w:val="00CE1C3E"/>
    <w:rsid w:val="00CF75C2"/>
    <w:rsid w:val="00D05F4B"/>
    <w:rsid w:val="00D13F24"/>
    <w:rsid w:val="00D2634E"/>
    <w:rsid w:val="00D44DA1"/>
    <w:rsid w:val="00D4523F"/>
    <w:rsid w:val="00D64748"/>
    <w:rsid w:val="00D700F8"/>
    <w:rsid w:val="00D81B1A"/>
    <w:rsid w:val="00D83F89"/>
    <w:rsid w:val="00DA40D8"/>
    <w:rsid w:val="00DA7D89"/>
    <w:rsid w:val="00E14495"/>
    <w:rsid w:val="00E425F7"/>
    <w:rsid w:val="00E5189B"/>
    <w:rsid w:val="00E52A57"/>
    <w:rsid w:val="00E727E8"/>
    <w:rsid w:val="00E840F8"/>
    <w:rsid w:val="00ED57BD"/>
    <w:rsid w:val="00EE0A25"/>
    <w:rsid w:val="00F12823"/>
    <w:rsid w:val="00F17B57"/>
    <w:rsid w:val="00F2633F"/>
    <w:rsid w:val="00F61F85"/>
    <w:rsid w:val="00F70CF5"/>
    <w:rsid w:val="00F72078"/>
    <w:rsid w:val="00F85186"/>
    <w:rsid w:val="00FA62DB"/>
    <w:rsid w:val="00FA67FA"/>
    <w:rsid w:val="00FB11EB"/>
    <w:rsid w:val="00FB3FD6"/>
    <w:rsid w:val="00FE363E"/>
    <w:rsid w:val="00FF0DCD"/>
    <w:rsid w:val="00FF3CCA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7B0CDB"/>
  <w15:chartTrackingRefBased/>
  <w15:docId w15:val="{DDB9B02A-C58C-40D3-BDCE-5059313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A7D"/>
    <w:pPr>
      <w:spacing w:after="0" w:line="240" w:lineRule="auto"/>
    </w:pPr>
    <w:rPr>
      <w:rFonts w:ascii="Calibri" w:hAnsi="Calibri" w:cs="Calibri"/>
      <w:lang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aliases w:val="Unordered List Level 1,Lettre d'introduction,List Paragraph1,Indented Paragraph,MOU List Number i,Indented Paragra,Recommendation,List Paragraph11,Bullet list,Bullet List 1,Heading 4 test,bullet 2,Subheading 1,BN,List Paragraph - bullets"/>
    <w:basedOn w:val="Normal"/>
    <w:link w:val="ListParagraphChar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A7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7E8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7E8"/>
    <w:rPr>
      <w:color w:val="605E5C"/>
      <w:shd w:val="clear" w:color="auto" w:fill="E1DFDD"/>
    </w:rPr>
  </w:style>
  <w:style w:type="table" w:styleId="TableGrid">
    <w:name w:val="Table Grid"/>
    <w:basedOn w:val="TableNormal"/>
    <w:rsid w:val="00DA40D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Unordered List Level 1 Char,Lettre d'introduction Char,List Paragraph1 Char,Indented Paragraph Char,MOU List Number i Char,Indented Paragra Char,Recommendation Char,List Paragraph11 Char,Bullet list Char,Bullet List 1 Char,BN Char"/>
    <w:link w:val="ListParagraph"/>
    <w:uiPriority w:val="34"/>
    <w:qFormat/>
    <w:locked/>
    <w:rsid w:val="00E5189B"/>
    <w:rPr>
      <w:rFonts w:ascii="Calibri" w:hAnsi="Calibri" w:cs="Calibri"/>
      <w:lang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1A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82"/>
    <w:rPr>
      <w:rFonts w:ascii="Calibri" w:hAnsi="Calibri" w:cs="Calibri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82"/>
    <w:rPr>
      <w:rFonts w:ascii="Calibri" w:hAnsi="Calibri" w:cs="Calibri"/>
      <w:b/>
      <w:bCs/>
      <w:sz w:val="20"/>
      <w:szCs w:val="20"/>
      <w:lang w:eastAsia="fr-CA"/>
    </w:rPr>
  </w:style>
  <w:style w:type="paragraph" w:customStyle="1" w:styleId="Default">
    <w:name w:val="Default"/>
    <w:rsid w:val="00AC4D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2-Accent3">
    <w:name w:val="Grid Table 2 Accent 3"/>
    <w:basedOn w:val="TableNormal"/>
    <w:uiPriority w:val="47"/>
    <w:rsid w:val="00FF3CCA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FF3CCA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A325F9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m/r/GYKBWX7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tario.ca/fr/page/possibilites-de-financement-offertes-par-le-gouvernement-de-lontari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GYKBWX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tario.ca/page/available-funding-opportunities-ontario-governmen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67387B028614D9F53D428BB02CA14" ma:contentTypeVersion="13" ma:contentTypeDescription="Create a new document." ma:contentTypeScope="" ma:versionID="8d0bdcc7080f02ffbe7464a844bd066c">
  <xsd:schema xmlns:xsd="http://www.w3.org/2001/XMLSchema" xmlns:xs="http://www.w3.org/2001/XMLSchema" xmlns:p="http://schemas.microsoft.com/office/2006/metadata/properties" xmlns:ns3="b42be50e-c28a-4d3d-912b-9d9937b2a726" xmlns:ns4="96c75326-7001-4e41-a708-07a1e4573faf" targetNamespace="http://schemas.microsoft.com/office/2006/metadata/properties" ma:root="true" ma:fieldsID="e6948355eb8c1c68721794458fec538e" ns3:_="" ns4:_="">
    <xsd:import namespace="b42be50e-c28a-4d3d-912b-9d9937b2a726"/>
    <xsd:import namespace="96c75326-7001-4e41-a708-07a1e4573f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be50e-c28a-4d3d-912b-9d9937b2a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75326-7001-4e41-a708-07a1e4573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00996-2A79-4470-84B2-13B1EA0FB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587DF-6930-492F-9D28-FA282581F4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3C0C4C-C669-4FD6-9EA1-6C886F9A6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be50e-c28a-4d3d-912b-9d9937b2a726"/>
    <ds:schemaRef ds:uri="96c75326-7001-4e41-a708-07a1e4573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B5C5B-FE7F-4956-954C-53607C07D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Slonim, Mark (MFA)</dc:creator>
  <cp:keywords/>
  <dc:description/>
  <cp:lastModifiedBy>Slonim, Mark (MFA)</cp:lastModifiedBy>
  <cp:revision>2</cp:revision>
  <dcterms:created xsi:type="dcterms:W3CDTF">2022-03-15T18:24:00Z</dcterms:created>
  <dcterms:modified xsi:type="dcterms:W3CDTF">2022-03-15T18:24:00Z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2021-05-27T18:35:50Z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aa3992c2-5f40-44fe-90b2-0000b5535617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0x010100F3D67387B028614D9F53D428BB02CA14</vt:lpwstr>
  </property>
</Properties>
</file>